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7844" w14:textId="42955358" w:rsidR="005117F4" w:rsidRDefault="005117F4">
      <w:r>
        <w:t>WILPSHIRE PARISH COUNCIL</w:t>
      </w:r>
    </w:p>
    <w:p w14:paraId="15EDC52D" w14:textId="5A6F3BA8" w:rsidR="005117F4" w:rsidRDefault="005117F4">
      <w:r>
        <w:t xml:space="preserve">EQUALITY AND DIVERSITY POLICY STATEMENT OF INTENT </w:t>
      </w:r>
    </w:p>
    <w:p w14:paraId="12737B32" w14:textId="77777777" w:rsidR="005117F4" w:rsidRDefault="005117F4"/>
    <w:p w14:paraId="236AE719" w14:textId="76FA97AD" w:rsidR="005117F4" w:rsidRDefault="005117F4">
      <w:r>
        <w:t xml:space="preserve">Wilpshire </w:t>
      </w:r>
      <w:r>
        <w:t xml:space="preserve">Parish Council positively welcomes and aims to support the growing diversity of the community we serve and the people we employ. </w:t>
      </w:r>
      <w:r>
        <w:t xml:space="preserve"> </w:t>
      </w:r>
    </w:p>
    <w:p w14:paraId="0699C4D5" w14:textId="77777777" w:rsidR="005117F4" w:rsidRDefault="005117F4"/>
    <w:p w14:paraId="6CA647CF" w14:textId="5730675F" w:rsidR="005117F4" w:rsidRDefault="005117F4">
      <w:r>
        <w:t xml:space="preserve">It is the aim of the Council to </w:t>
      </w:r>
      <w:r>
        <w:t xml:space="preserve">recognise the changing patterns of </w:t>
      </w:r>
      <w:r>
        <w:t xml:space="preserve">society as a whole and in particular in the community it </w:t>
      </w:r>
      <w:proofErr w:type="gramStart"/>
      <w:r>
        <w:t xml:space="preserve">serves </w:t>
      </w:r>
      <w:r>
        <w:t xml:space="preserve"> and</w:t>
      </w:r>
      <w:proofErr w:type="gramEnd"/>
      <w:r>
        <w:t xml:space="preserve"> the diverse requirements that </w:t>
      </w:r>
      <w:r>
        <w:t>may</w:t>
      </w:r>
      <w:r>
        <w:t xml:space="preserve"> need to be met in the future. </w:t>
      </w:r>
    </w:p>
    <w:p w14:paraId="0A838BC1" w14:textId="77777777" w:rsidR="005117F4" w:rsidRDefault="005117F4"/>
    <w:p w14:paraId="3CE85FD4" w14:textId="3E892EAD" w:rsidR="005117F4" w:rsidRDefault="005117F4">
      <w:r>
        <w:t xml:space="preserve">The Council believes that opportunity and freedom from discrimination are fundamental human rights and actively oppose all forms of discrimination. </w:t>
      </w:r>
    </w:p>
    <w:p w14:paraId="2FD069CE" w14:textId="5D76F34B" w:rsidR="005117F4" w:rsidRDefault="005117F4"/>
    <w:p w14:paraId="07B2BBE9" w14:textId="1615041C" w:rsidR="005117F4" w:rsidRDefault="005117F4" w:rsidP="005117F4">
      <w:r>
        <w:t>T</w:t>
      </w:r>
      <w:r>
        <w:t>he Council recognises its responsibilities to promote equal opportunities in employment</w:t>
      </w:r>
      <w:r>
        <w:t xml:space="preserve"> of staff and the engagement of any contractors engaging in contracts with the Council</w:t>
      </w:r>
      <w:r>
        <w:t xml:space="preserve">. </w:t>
      </w:r>
    </w:p>
    <w:p w14:paraId="37606295" w14:textId="77777777" w:rsidR="005117F4" w:rsidRDefault="005117F4"/>
    <w:p w14:paraId="58648326" w14:textId="5420D1F4" w:rsidR="005117F4" w:rsidRDefault="005117F4">
      <w:r>
        <w:t xml:space="preserve">This Council recognises its responsibilities under the </w:t>
      </w:r>
      <w:proofErr w:type="gramStart"/>
      <w:r>
        <w:t>equalities</w:t>
      </w:r>
      <w:proofErr w:type="gramEnd"/>
      <w:r>
        <w:t xml:space="preserve"> legislation and related Codes of Practice including the following:</w:t>
      </w:r>
    </w:p>
    <w:p w14:paraId="0A236EC9" w14:textId="77777777" w:rsidR="005117F4" w:rsidRDefault="005117F4"/>
    <w:p w14:paraId="0A1A6622" w14:textId="77777777" w:rsidR="005117F4" w:rsidRDefault="005117F4">
      <w:r>
        <w:t xml:space="preserve"> </w:t>
      </w:r>
      <w:r>
        <w:sym w:font="Symbol" w:char="F0B7"/>
      </w:r>
      <w:r>
        <w:t xml:space="preserve"> The Sex Discrimination Act 1975 (amended 1986)</w:t>
      </w:r>
    </w:p>
    <w:p w14:paraId="1D349004" w14:textId="77777777" w:rsidR="005117F4" w:rsidRDefault="005117F4">
      <w:r>
        <w:t xml:space="preserve"> </w:t>
      </w:r>
      <w:r>
        <w:sym w:font="Symbol" w:char="F0B7"/>
      </w:r>
      <w:r>
        <w:t xml:space="preserve"> The Equal Pay Act 1970 </w:t>
      </w:r>
    </w:p>
    <w:p w14:paraId="14E22823" w14:textId="77777777" w:rsidR="005117F4" w:rsidRDefault="005117F4">
      <w:r>
        <w:sym w:font="Symbol" w:char="F0B7"/>
      </w:r>
      <w:r>
        <w:t xml:space="preserve"> The Race Relations Act 1976, 2000 (amended), and 2003 (amended)</w:t>
      </w:r>
    </w:p>
    <w:p w14:paraId="4F8D3C3F" w14:textId="77777777" w:rsidR="005117F4" w:rsidRDefault="005117F4">
      <w:r>
        <w:t xml:space="preserve"> </w:t>
      </w:r>
      <w:r>
        <w:sym w:font="Symbol" w:char="F0B7"/>
      </w:r>
      <w:r>
        <w:t xml:space="preserve"> The Disability Discrimination Act 1995 and amendments </w:t>
      </w:r>
    </w:p>
    <w:p w14:paraId="44110557" w14:textId="77777777" w:rsidR="005117F4" w:rsidRDefault="005117F4">
      <w:r>
        <w:sym w:font="Symbol" w:char="F0B7"/>
      </w:r>
      <w:r>
        <w:t xml:space="preserve"> The Human Rights Act 1998 </w:t>
      </w:r>
    </w:p>
    <w:p w14:paraId="09593EAD" w14:textId="59278DC7" w:rsidR="005117F4" w:rsidRDefault="005117F4">
      <w:r>
        <w:sym w:font="Symbol" w:char="F0B7"/>
      </w:r>
      <w:r>
        <w:t xml:space="preserve"> All European regulations and Directives Through European Employment regulations</w:t>
      </w:r>
      <w:r>
        <w:t>.</w:t>
      </w:r>
      <w:r>
        <w:t xml:space="preserve"> </w:t>
      </w:r>
    </w:p>
    <w:p w14:paraId="6D6C99CA" w14:textId="77777777" w:rsidR="005117F4" w:rsidRDefault="005117F4">
      <w:r>
        <w:t xml:space="preserve">The Council aims to provide its services without discriminating against any part of society or the </w:t>
      </w:r>
      <w:proofErr w:type="gramStart"/>
      <w:r>
        <w:t>residents in particular</w:t>
      </w:r>
      <w:proofErr w:type="gramEnd"/>
      <w:r>
        <w:t>. Discrimination and harassment is unacceptable and contrary to the Council’s aim of providing quality services</w:t>
      </w:r>
      <w:r>
        <w:t>,</w:t>
      </w:r>
      <w:r>
        <w:t xml:space="preserve"> the recruitment of staff</w:t>
      </w:r>
      <w:r>
        <w:t xml:space="preserve"> and the treatment of staff and councillors</w:t>
      </w:r>
      <w:r>
        <w:t xml:space="preserve">. </w:t>
      </w:r>
    </w:p>
    <w:p w14:paraId="2590E465" w14:textId="7A54D0C4" w:rsidR="005117F4" w:rsidRDefault="005117F4">
      <w:r>
        <w:t xml:space="preserve">This policy will be reviewed annually or earlier if </w:t>
      </w:r>
      <w:proofErr w:type="gramStart"/>
      <w:r>
        <w:t>so</w:t>
      </w:r>
      <w:proofErr w:type="gramEnd"/>
      <w:r>
        <w:t xml:space="preserve"> required by legislation or additional material</w:t>
      </w:r>
    </w:p>
    <w:p w14:paraId="22D9EF1C" w14:textId="1DB6BB0C" w:rsidR="005117F4" w:rsidRDefault="005117F4"/>
    <w:p w14:paraId="063285D8" w14:textId="5B4551B6" w:rsidR="005117F4" w:rsidRDefault="005117F4"/>
    <w:p w14:paraId="0D5C8D56" w14:textId="32A6C408" w:rsidR="005117F4" w:rsidRDefault="005117F4"/>
    <w:p w14:paraId="42BB2BB1" w14:textId="0EA2DC19" w:rsidR="005117F4" w:rsidRDefault="005117F4">
      <w:r>
        <w:t>Due for Review – March 2024</w:t>
      </w:r>
    </w:p>
    <w:sectPr w:rsidR="00511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F4"/>
    <w:rsid w:val="0051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B16F"/>
  <w15:chartTrackingRefBased/>
  <w15:docId w15:val="{042C61AE-BB33-4769-8066-6549D9F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</cp:revision>
  <dcterms:created xsi:type="dcterms:W3CDTF">2023-02-15T11:39:00Z</dcterms:created>
  <dcterms:modified xsi:type="dcterms:W3CDTF">2023-02-15T11:49:00Z</dcterms:modified>
</cp:coreProperties>
</file>