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9BC96" w14:textId="77777777" w:rsidR="00C40F7C" w:rsidRPr="00614245" w:rsidRDefault="00D52BFE" w:rsidP="00C40F7C">
      <w:pPr>
        <w:spacing w:after="0" w:line="259" w:lineRule="auto"/>
        <w:ind w:left="0" w:firstLine="0"/>
        <w:jc w:val="center"/>
        <w:rPr>
          <w:sz w:val="16"/>
          <w:szCs w:val="16"/>
        </w:rPr>
      </w:pPr>
      <w:r>
        <w:rPr>
          <w:rFonts w:ascii="Arial" w:eastAsia="Arial" w:hAnsi="Arial" w:cs="Arial"/>
          <w:sz w:val="22"/>
        </w:rPr>
        <w:t xml:space="preserve">    </w:t>
      </w:r>
      <w:r w:rsidR="00C40F7C" w:rsidRPr="00614245">
        <w:rPr>
          <w:sz w:val="16"/>
          <w:szCs w:val="16"/>
        </w:rPr>
        <w:t>WILPSHIRE PARISH COUNCIL</w:t>
      </w:r>
    </w:p>
    <w:p w14:paraId="75E48B33" w14:textId="77777777" w:rsidR="00C40F7C" w:rsidRPr="00614245" w:rsidRDefault="00C40F7C" w:rsidP="00C40F7C">
      <w:pPr>
        <w:ind w:left="1781" w:right="342"/>
        <w:jc w:val="center"/>
        <w:rPr>
          <w:sz w:val="16"/>
          <w:szCs w:val="16"/>
        </w:rPr>
      </w:pPr>
    </w:p>
    <w:p w14:paraId="5BBD1305" w14:textId="77777777" w:rsidR="00C40F7C" w:rsidRPr="00614245" w:rsidRDefault="00C40F7C" w:rsidP="00C40F7C">
      <w:pPr>
        <w:ind w:left="1781" w:right="342"/>
        <w:rPr>
          <w:sz w:val="16"/>
          <w:szCs w:val="16"/>
        </w:rPr>
      </w:pPr>
      <w:r w:rsidRPr="00614245">
        <w:rPr>
          <w:sz w:val="16"/>
          <w:szCs w:val="16"/>
        </w:rPr>
        <w:t>CLERK:  Lesley Lund</w:t>
      </w:r>
      <w:r w:rsidRPr="00614245">
        <w:rPr>
          <w:sz w:val="16"/>
          <w:szCs w:val="16"/>
        </w:rPr>
        <w:tab/>
      </w:r>
      <w:r w:rsidRPr="00614245">
        <w:rPr>
          <w:sz w:val="16"/>
          <w:szCs w:val="16"/>
        </w:rPr>
        <w:tab/>
      </w:r>
      <w:r w:rsidRPr="00614245">
        <w:rPr>
          <w:sz w:val="16"/>
          <w:szCs w:val="16"/>
        </w:rPr>
        <w:tab/>
      </w:r>
      <w:r w:rsidRPr="00614245">
        <w:rPr>
          <w:sz w:val="16"/>
          <w:szCs w:val="16"/>
        </w:rPr>
        <w:tab/>
        <w:t xml:space="preserve">                                   Chairman:  Cllr Craig Ward</w:t>
      </w:r>
    </w:p>
    <w:p w14:paraId="7F8F8B71" w14:textId="77777777" w:rsidR="00C40F7C" w:rsidRPr="00614245" w:rsidRDefault="00C40F7C" w:rsidP="00C40F7C">
      <w:pPr>
        <w:ind w:left="1781" w:right="342"/>
        <w:rPr>
          <w:sz w:val="16"/>
          <w:szCs w:val="16"/>
        </w:rPr>
      </w:pPr>
      <w:r w:rsidRPr="00614245">
        <w:rPr>
          <w:sz w:val="16"/>
          <w:szCs w:val="16"/>
        </w:rPr>
        <w:t>5 Hollowhead Close</w:t>
      </w:r>
    </w:p>
    <w:p w14:paraId="40E56C15" w14:textId="77777777" w:rsidR="00C40F7C" w:rsidRPr="00614245" w:rsidRDefault="00C40F7C" w:rsidP="00C40F7C">
      <w:pPr>
        <w:ind w:left="1781" w:right="342"/>
        <w:rPr>
          <w:sz w:val="16"/>
          <w:szCs w:val="16"/>
        </w:rPr>
      </w:pPr>
      <w:r w:rsidRPr="00614245">
        <w:rPr>
          <w:sz w:val="16"/>
          <w:szCs w:val="16"/>
        </w:rPr>
        <w:t>Wilpshire</w:t>
      </w:r>
    </w:p>
    <w:p w14:paraId="3C702930" w14:textId="77777777" w:rsidR="00C40F7C" w:rsidRPr="00614245" w:rsidRDefault="00C40F7C" w:rsidP="00C40F7C">
      <w:pPr>
        <w:ind w:left="1781" w:right="342"/>
        <w:rPr>
          <w:sz w:val="16"/>
          <w:szCs w:val="16"/>
        </w:rPr>
      </w:pPr>
      <w:r w:rsidRPr="00614245">
        <w:rPr>
          <w:sz w:val="16"/>
          <w:szCs w:val="16"/>
        </w:rPr>
        <w:t>BB1 9LE</w:t>
      </w:r>
    </w:p>
    <w:p w14:paraId="35E8DBD2" w14:textId="77777777" w:rsidR="00C40F7C" w:rsidRPr="00614245" w:rsidRDefault="00C40F7C" w:rsidP="00C40F7C">
      <w:pPr>
        <w:ind w:left="1781" w:right="342"/>
        <w:rPr>
          <w:sz w:val="16"/>
          <w:szCs w:val="16"/>
        </w:rPr>
      </w:pPr>
    </w:p>
    <w:p w14:paraId="4145E8C5" w14:textId="77777777" w:rsidR="00C40F7C" w:rsidRPr="00614245" w:rsidRDefault="00C40F7C" w:rsidP="00C40F7C">
      <w:pPr>
        <w:ind w:left="1781" w:right="342"/>
        <w:rPr>
          <w:sz w:val="16"/>
          <w:szCs w:val="16"/>
        </w:rPr>
      </w:pPr>
      <w:r w:rsidRPr="00614245">
        <w:rPr>
          <w:sz w:val="16"/>
          <w:szCs w:val="16"/>
        </w:rPr>
        <w:t xml:space="preserve">Email:  </w:t>
      </w:r>
      <w:hyperlink r:id="rId7" w:history="1">
        <w:r w:rsidRPr="00614245">
          <w:rPr>
            <w:rStyle w:val="Hyperlink"/>
            <w:sz w:val="16"/>
            <w:szCs w:val="16"/>
          </w:rPr>
          <w:t>wilpshireparishcouncil@gmail.com</w:t>
        </w:r>
      </w:hyperlink>
    </w:p>
    <w:p w14:paraId="31FFB378" w14:textId="3C4FCC39" w:rsidR="00C40F7C" w:rsidRDefault="00C40F7C" w:rsidP="00C40F7C">
      <w:pPr>
        <w:ind w:left="1781" w:right="342"/>
        <w:rPr>
          <w:rStyle w:val="Hyperlink"/>
          <w:sz w:val="16"/>
          <w:szCs w:val="16"/>
        </w:rPr>
      </w:pPr>
      <w:r w:rsidRPr="00614245">
        <w:rPr>
          <w:sz w:val="16"/>
          <w:szCs w:val="16"/>
        </w:rPr>
        <w:t xml:space="preserve">Website:  </w:t>
      </w:r>
      <w:hyperlink r:id="rId8" w:history="1">
        <w:r w:rsidRPr="00614245">
          <w:rPr>
            <w:rStyle w:val="Hyperlink"/>
            <w:sz w:val="16"/>
            <w:szCs w:val="16"/>
          </w:rPr>
          <w:t>www.wilpshireparishcouncil.org.uk</w:t>
        </w:r>
      </w:hyperlink>
    </w:p>
    <w:p w14:paraId="5C5A711C" w14:textId="14B2272D" w:rsidR="00CA034C" w:rsidRDefault="00CA034C" w:rsidP="00C40F7C">
      <w:pPr>
        <w:ind w:left="1781" w:right="342"/>
        <w:rPr>
          <w:rStyle w:val="Hyperlink"/>
          <w:sz w:val="16"/>
          <w:szCs w:val="16"/>
        </w:rPr>
      </w:pPr>
    </w:p>
    <w:p w14:paraId="1195A152" w14:textId="31C26374" w:rsidR="00CA034C" w:rsidRPr="00A3089D" w:rsidRDefault="00CA034C" w:rsidP="00C40F7C">
      <w:pPr>
        <w:ind w:left="1781" w:right="342"/>
        <w:rPr>
          <w:rStyle w:val="Hyperlink"/>
          <w:color w:val="000000" w:themeColor="text1"/>
          <w:sz w:val="16"/>
          <w:szCs w:val="16"/>
          <w:u w:val="none"/>
        </w:rPr>
      </w:pPr>
      <w:r w:rsidRPr="00A3089D">
        <w:rPr>
          <w:rStyle w:val="Hyperlink"/>
          <w:color w:val="000000" w:themeColor="text1"/>
          <w:sz w:val="16"/>
          <w:szCs w:val="16"/>
          <w:u w:val="none"/>
        </w:rPr>
        <w:t>Proceedings at a meeting held on 22 June 2</w:t>
      </w:r>
      <w:r w:rsidR="00931A89">
        <w:rPr>
          <w:rStyle w:val="Hyperlink"/>
          <w:color w:val="000000" w:themeColor="text1"/>
          <w:sz w:val="16"/>
          <w:szCs w:val="16"/>
          <w:u w:val="none"/>
        </w:rPr>
        <w:t>0</w:t>
      </w:r>
      <w:r w:rsidRPr="00A3089D">
        <w:rPr>
          <w:rStyle w:val="Hyperlink"/>
          <w:color w:val="000000" w:themeColor="text1"/>
          <w:sz w:val="16"/>
          <w:szCs w:val="16"/>
          <w:u w:val="none"/>
        </w:rPr>
        <w:t>22.</w:t>
      </w:r>
    </w:p>
    <w:p w14:paraId="61038995" w14:textId="5FC20EEA" w:rsidR="00CA034C" w:rsidRPr="00A3089D" w:rsidRDefault="00CA034C" w:rsidP="00C40F7C">
      <w:pPr>
        <w:ind w:left="1781" w:right="342"/>
        <w:rPr>
          <w:rStyle w:val="Hyperlink"/>
          <w:color w:val="000000" w:themeColor="text1"/>
          <w:sz w:val="16"/>
          <w:szCs w:val="16"/>
          <w:u w:val="none"/>
        </w:rPr>
      </w:pPr>
    </w:p>
    <w:p w14:paraId="32C31587" w14:textId="0792D89B" w:rsidR="00CA034C" w:rsidRPr="00A3089D" w:rsidRDefault="00CA034C" w:rsidP="00C40F7C">
      <w:pPr>
        <w:ind w:left="1781" w:right="342"/>
        <w:rPr>
          <w:color w:val="000000" w:themeColor="text1"/>
          <w:sz w:val="16"/>
          <w:szCs w:val="16"/>
        </w:rPr>
      </w:pPr>
      <w:r w:rsidRPr="00A3089D">
        <w:rPr>
          <w:rStyle w:val="Hyperlink"/>
          <w:color w:val="000000" w:themeColor="text1"/>
          <w:sz w:val="16"/>
          <w:szCs w:val="16"/>
          <w:u w:val="none"/>
        </w:rPr>
        <w:t xml:space="preserve">Present:  Cllrs </w:t>
      </w:r>
      <w:r w:rsidR="003F3A36" w:rsidRPr="00A3089D">
        <w:rPr>
          <w:rStyle w:val="Hyperlink"/>
          <w:color w:val="000000" w:themeColor="text1"/>
          <w:sz w:val="16"/>
          <w:szCs w:val="16"/>
          <w:u w:val="none"/>
        </w:rPr>
        <w:t xml:space="preserve"> C </w:t>
      </w:r>
      <w:r w:rsidRPr="00A3089D">
        <w:rPr>
          <w:rStyle w:val="Hyperlink"/>
          <w:color w:val="000000" w:themeColor="text1"/>
          <w:sz w:val="16"/>
          <w:szCs w:val="16"/>
          <w:u w:val="none"/>
        </w:rPr>
        <w:t xml:space="preserve">Ward [Chairman] </w:t>
      </w:r>
      <w:r w:rsidR="003F3A36" w:rsidRPr="00A3089D">
        <w:rPr>
          <w:rStyle w:val="Hyperlink"/>
          <w:color w:val="000000" w:themeColor="text1"/>
          <w:sz w:val="16"/>
          <w:szCs w:val="16"/>
          <w:u w:val="none"/>
        </w:rPr>
        <w:t xml:space="preserve">D </w:t>
      </w:r>
      <w:proofErr w:type="spellStart"/>
      <w:r w:rsidR="003F3A36" w:rsidRPr="00A3089D">
        <w:rPr>
          <w:rStyle w:val="Hyperlink"/>
          <w:color w:val="000000" w:themeColor="text1"/>
          <w:sz w:val="16"/>
          <w:szCs w:val="16"/>
          <w:u w:val="none"/>
        </w:rPr>
        <w:t>Briffett</w:t>
      </w:r>
      <w:proofErr w:type="spellEnd"/>
      <w:r w:rsidR="003F3A36" w:rsidRPr="00A3089D">
        <w:rPr>
          <w:rStyle w:val="Hyperlink"/>
          <w:color w:val="000000" w:themeColor="text1"/>
          <w:sz w:val="16"/>
          <w:szCs w:val="16"/>
          <w:u w:val="none"/>
        </w:rPr>
        <w:t xml:space="preserve"> A -M Keegan  J Foote </w:t>
      </w:r>
      <w:r w:rsidR="00A3089D">
        <w:rPr>
          <w:rStyle w:val="Hyperlink"/>
          <w:color w:val="000000" w:themeColor="text1"/>
          <w:sz w:val="16"/>
          <w:szCs w:val="16"/>
          <w:u w:val="none"/>
        </w:rPr>
        <w:t xml:space="preserve"> </w:t>
      </w:r>
      <w:r w:rsidR="003F3A36" w:rsidRPr="00A3089D">
        <w:rPr>
          <w:rStyle w:val="Hyperlink"/>
          <w:color w:val="000000" w:themeColor="text1"/>
          <w:sz w:val="16"/>
          <w:szCs w:val="16"/>
          <w:u w:val="none"/>
        </w:rPr>
        <w:t xml:space="preserve">M </w:t>
      </w:r>
      <w:r w:rsidR="0044208C" w:rsidRPr="00A3089D">
        <w:rPr>
          <w:rStyle w:val="Hyperlink"/>
          <w:color w:val="000000" w:themeColor="text1"/>
          <w:sz w:val="16"/>
          <w:szCs w:val="16"/>
          <w:u w:val="none"/>
        </w:rPr>
        <w:t xml:space="preserve">Edwards </w:t>
      </w:r>
      <w:r w:rsidR="00A3089D">
        <w:rPr>
          <w:rStyle w:val="Hyperlink"/>
          <w:color w:val="000000" w:themeColor="text1"/>
          <w:sz w:val="16"/>
          <w:szCs w:val="16"/>
          <w:u w:val="none"/>
        </w:rPr>
        <w:t xml:space="preserve"> </w:t>
      </w:r>
      <w:r w:rsidR="0044208C" w:rsidRPr="00A3089D">
        <w:rPr>
          <w:rStyle w:val="Hyperlink"/>
          <w:color w:val="000000" w:themeColor="text1"/>
          <w:sz w:val="16"/>
          <w:szCs w:val="16"/>
          <w:u w:val="none"/>
        </w:rPr>
        <w:t>I Roberts</w:t>
      </w:r>
      <w:r w:rsidRPr="00A3089D">
        <w:rPr>
          <w:rStyle w:val="Hyperlink"/>
          <w:color w:val="000000" w:themeColor="text1"/>
          <w:sz w:val="16"/>
          <w:szCs w:val="16"/>
          <w:u w:val="none"/>
        </w:rPr>
        <w:t xml:space="preserve"> </w:t>
      </w:r>
      <w:r w:rsidR="00A3089D">
        <w:rPr>
          <w:rStyle w:val="Hyperlink"/>
          <w:color w:val="000000" w:themeColor="text1"/>
          <w:sz w:val="16"/>
          <w:szCs w:val="16"/>
          <w:u w:val="none"/>
        </w:rPr>
        <w:t xml:space="preserve">  Clerk – Lesley Lund</w:t>
      </w:r>
    </w:p>
    <w:p w14:paraId="0849EAC6" w14:textId="3994DDA2" w:rsidR="00654F96" w:rsidRDefault="00654F96" w:rsidP="00C40F7C">
      <w:pPr>
        <w:spacing w:after="0" w:line="259" w:lineRule="auto"/>
        <w:ind w:right="8630"/>
      </w:pPr>
    </w:p>
    <w:p w14:paraId="2F03D3AF" w14:textId="77777777" w:rsidR="00654F96" w:rsidRDefault="00654F96" w:rsidP="008B5125">
      <w:pPr>
        <w:spacing w:after="15" w:line="259" w:lineRule="auto"/>
        <w:ind w:left="0" w:firstLine="0"/>
      </w:pPr>
    </w:p>
    <w:p w14:paraId="40DCB8D7" w14:textId="6D22680E" w:rsidR="00654F96" w:rsidRDefault="00654F96" w:rsidP="00C40F7C">
      <w:pPr>
        <w:spacing w:after="0" w:line="259" w:lineRule="auto"/>
        <w:ind w:left="0" w:firstLine="0"/>
      </w:pPr>
    </w:p>
    <w:p w14:paraId="35C7B2F6" w14:textId="3D691815" w:rsidR="00654F96" w:rsidRDefault="00D52BFE">
      <w:pPr>
        <w:spacing w:after="0" w:line="259" w:lineRule="auto"/>
        <w:ind w:left="1800" w:firstLine="0"/>
      </w:pPr>
      <w:r>
        <w:t xml:space="preserve">  </w:t>
      </w:r>
    </w:p>
    <w:tbl>
      <w:tblPr>
        <w:tblStyle w:val="TableGrid"/>
        <w:tblW w:w="10490" w:type="dxa"/>
        <w:tblInd w:w="1140" w:type="dxa"/>
        <w:tblLayout w:type="fixed"/>
        <w:tblCellMar>
          <w:top w:w="95" w:type="dxa"/>
          <w:left w:w="106" w:type="dxa"/>
          <w:right w:w="72" w:type="dxa"/>
        </w:tblCellMar>
        <w:tblLook w:val="04A0" w:firstRow="1" w:lastRow="0" w:firstColumn="1" w:lastColumn="0" w:noHBand="0" w:noVBand="1"/>
      </w:tblPr>
      <w:tblGrid>
        <w:gridCol w:w="698"/>
        <w:gridCol w:w="7787"/>
        <w:gridCol w:w="2005"/>
      </w:tblGrid>
      <w:tr w:rsidR="008B5125" w14:paraId="2D9ACA60" w14:textId="77777777" w:rsidTr="008C6E7F">
        <w:trPr>
          <w:trHeight w:val="685"/>
        </w:trPr>
        <w:tc>
          <w:tcPr>
            <w:tcW w:w="698" w:type="dxa"/>
            <w:tcBorders>
              <w:top w:val="single" w:sz="4" w:space="0" w:color="000000"/>
              <w:left w:val="single" w:sz="4" w:space="0" w:color="000000"/>
              <w:bottom w:val="single" w:sz="4" w:space="0" w:color="000000"/>
              <w:right w:val="single" w:sz="4" w:space="0" w:color="000000"/>
            </w:tcBorders>
          </w:tcPr>
          <w:p w14:paraId="492949D4" w14:textId="0CA7ECDD" w:rsidR="008B5125" w:rsidRDefault="00A3089D">
            <w:pPr>
              <w:spacing w:after="0" w:line="259" w:lineRule="auto"/>
              <w:ind w:left="0" w:right="120" w:firstLine="0"/>
              <w:jc w:val="center"/>
            </w:pPr>
            <w:r>
              <w:t>Min N</w:t>
            </w:r>
            <w:r w:rsidR="002D6B8A">
              <w:t>o</w:t>
            </w:r>
          </w:p>
        </w:tc>
        <w:tc>
          <w:tcPr>
            <w:tcW w:w="7787" w:type="dxa"/>
            <w:tcBorders>
              <w:top w:val="single" w:sz="4" w:space="0" w:color="000000"/>
              <w:left w:val="single" w:sz="4" w:space="0" w:color="000000"/>
              <w:bottom w:val="single" w:sz="4" w:space="0" w:color="000000"/>
              <w:right w:val="single" w:sz="4" w:space="0" w:color="000000"/>
            </w:tcBorders>
            <w:vAlign w:val="center"/>
          </w:tcPr>
          <w:p w14:paraId="50022846" w14:textId="77777777" w:rsidR="008B5125" w:rsidRDefault="008B5125">
            <w:pPr>
              <w:spacing w:after="0" w:line="259" w:lineRule="auto"/>
              <w:ind w:left="2" w:firstLine="0"/>
            </w:pPr>
          </w:p>
        </w:tc>
        <w:tc>
          <w:tcPr>
            <w:tcW w:w="2005" w:type="dxa"/>
            <w:tcBorders>
              <w:top w:val="single" w:sz="4" w:space="0" w:color="000000"/>
              <w:left w:val="single" w:sz="4" w:space="0" w:color="000000"/>
              <w:bottom w:val="single" w:sz="4" w:space="0" w:color="000000"/>
              <w:right w:val="single" w:sz="4" w:space="0" w:color="000000"/>
            </w:tcBorders>
          </w:tcPr>
          <w:p w14:paraId="7DCFF299" w14:textId="77777777" w:rsidR="008B5125" w:rsidRDefault="008B5125">
            <w:pPr>
              <w:spacing w:after="0" w:line="259" w:lineRule="auto"/>
              <w:ind w:left="1" w:firstLine="0"/>
              <w:rPr>
                <w:sz w:val="20"/>
              </w:rPr>
            </w:pPr>
          </w:p>
        </w:tc>
      </w:tr>
      <w:tr w:rsidR="00654F96" w14:paraId="79C4FEA8" w14:textId="77777777" w:rsidTr="008C6E7F">
        <w:trPr>
          <w:trHeight w:val="685"/>
        </w:trPr>
        <w:tc>
          <w:tcPr>
            <w:tcW w:w="698" w:type="dxa"/>
            <w:tcBorders>
              <w:top w:val="single" w:sz="4" w:space="0" w:color="000000"/>
              <w:left w:val="single" w:sz="4" w:space="0" w:color="000000"/>
              <w:bottom w:val="single" w:sz="4" w:space="0" w:color="000000"/>
              <w:right w:val="single" w:sz="4" w:space="0" w:color="000000"/>
            </w:tcBorders>
          </w:tcPr>
          <w:p w14:paraId="265282D8" w14:textId="77777777" w:rsidR="008B5125" w:rsidRDefault="008B5125">
            <w:pPr>
              <w:spacing w:after="0" w:line="259" w:lineRule="auto"/>
              <w:ind w:left="0" w:right="120" w:firstLine="0"/>
              <w:jc w:val="center"/>
            </w:pPr>
          </w:p>
          <w:p w14:paraId="46725443" w14:textId="4F9D7F8E" w:rsidR="00654F96" w:rsidRDefault="002D6B8A">
            <w:pPr>
              <w:spacing w:after="0" w:line="259" w:lineRule="auto"/>
              <w:ind w:left="0" w:right="120" w:firstLine="0"/>
              <w:jc w:val="center"/>
            </w:pPr>
            <w:r>
              <w:t>4579</w:t>
            </w:r>
          </w:p>
        </w:tc>
        <w:tc>
          <w:tcPr>
            <w:tcW w:w="7787" w:type="dxa"/>
            <w:tcBorders>
              <w:top w:val="single" w:sz="4" w:space="0" w:color="000000"/>
              <w:left w:val="single" w:sz="4" w:space="0" w:color="000000"/>
              <w:bottom w:val="single" w:sz="4" w:space="0" w:color="000000"/>
              <w:right w:val="single" w:sz="4" w:space="0" w:color="000000"/>
            </w:tcBorders>
            <w:vAlign w:val="center"/>
          </w:tcPr>
          <w:p w14:paraId="2B17663B" w14:textId="77777777" w:rsidR="008B5125" w:rsidRDefault="008B5125" w:rsidP="008B5125">
            <w:pPr>
              <w:spacing w:after="0" w:line="259" w:lineRule="auto"/>
            </w:pPr>
          </w:p>
          <w:p w14:paraId="3BB9C1BF" w14:textId="77777777" w:rsidR="00654F96" w:rsidRDefault="00D52BFE" w:rsidP="008B5125">
            <w:pPr>
              <w:spacing w:after="0" w:line="259" w:lineRule="auto"/>
              <w:ind w:left="0" w:firstLine="0"/>
            </w:pPr>
            <w:r>
              <w:t xml:space="preserve"> </w:t>
            </w:r>
            <w:r w:rsidR="00B9725F">
              <w:t>Chairman’s welcome</w:t>
            </w:r>
          </w:p>
          <w:p w14:paraId="604A8DD5" w14:textId="39934F5D" w:rsidR="008B5125" w:rsidRDefault="002D6B8A">
            <w:pPr>
              <w:spacing w:after="0" w:line="259" w:lineRule="auto"/>
              <w:ind w:left="2" w:firstLine="0"/>
            </w:pPr>
            <w:r>
              <w:t xml:space="preserve">The meeting started at </w:t>
            </w:r>
            <w:r w:rsidR="00EF241B">
              <w:t xml:space="preserve">19:50hrs and the Chairman welcomed Ian Roberts who had been interviewed prior to the meeting and other </w:t>
            </w:r>
            <w:proofErr w:type="spellStart"/>
            <w:r w:rsidR="00EF241B">
              <w:t>cllrs</w:t>
            </w:r>
            <w:proofErr w:type="spellEnd"/>
            <w:r w:rsidR="00EF241B">
              <w:t xml:space="preserve"> to the meeting.</w:t>
            </w:r>
          </w:p>
        </w:tc>
        <w:tc>
          <w:tcPr>
            <w:tcW w:w="2005" w:type="dxa"/>
            <w:tcBorders>
              <w:top w:val="single" w:sz="4" w:space="0" w:color="000000"/>
              <w:left w:val="single" w:sz="4" w:space="0" w:color="000000"/>
              <w:bottom w:val="single" w:sz="4" w:space="0" w:color="000000"/>
              <w:right w:val="single" w:sz="4" w:space="0" w:color="000000"/>
            </w:tcBorders>
          </w:tcPr>
          <w:p w14:paraId="27300F3A" w14:textId="77777777" w:rsidR="00654F96" w:rsidRDefault="00D52BFE">
            <w:pPr>
              <w:spacing w:after="0" w:line="259" w:lineRule="auto"/>
              <w:ind w:left="1" w:firstLine="0"/>
            </w:pPr>
            <w:r>
              <w:rPr>
                <w:sz w:val="20"/>
              </w:rPr>
              <w:t xml:space="preserve"> </w:t>
            </w:r>
            <w:r>
              <w:rPr>
                <w:rFonts w:ascii="Arial" w:eastAsia="Arial" w:hAnsi="Arial" w:cs="Arial"/>
                <w:sz w:val="22"/>
              </w:rPr>
              <w:t xml:space="preserve">  </w:t>
            </w:r>
          </w:p>
        </w:tc>
      </w:tr>
      <w:tr w:rsidR="0067599A" w14:paraId="2D195625" w14:textId="77777777" w:rsidTr="008C6E7F">
        <w:trPr>
          <w:trHeight w:val="685"/>
        </w:trPr>
        <w:tc>
          <w:tcPr>
            <w:tcW w:w="698" w:type="dxa"/>
            <w:tcBorders>
              <w:top w:val="single" w:sz="4" w:space="0" w:color="000000"/>
              <w:left w:val="single" w:sz="4" w:space="0" w:color="000000"/>
              <w:bottom w:val="single" w:sz="4" w:space="0" w:color="000000"/>
              <w:right w:val="single" w:sz="4" w:space="0" w:color="000000"/>
            </w:tcBorders>
          </w:tcPr>
          <w:p w14:paraId="156A6407" w14:textId="266C01A2" w:rsidR="0067599A" w:rsidRDefault="00B41503">
            <w:pPr>
              <w:spacing w:after="0" w:line="259" w:lineRule="auto"/>
              <w:ind w:left="0" w:right="120" w:firstLine="0"/>
              <w:jc w:val="center"/>
            </w:pPr>
            <w:r>
              <w:t>4580</w:t>
            </w:r>
          </w:p>
        </w:tc>
        <w:tc>
          <w:tcPr>
            <w:tcW w:w="7787" w:type="dxa"/>
            <w:tcBorders>
              <w:top w:val="single" w:sz="4" w:space="0" w:color="000000"/>
              <w:left w:val="single" w:sz="4" w:space="0" w:color="000000"/>
              <w:bottom w:val="single" w:sz="4" w:space="0" w:color="000000"/>
              <w:right w:val="single" w:sz="4" w:space="0" w:color="000000"/>
            </w:tcBorders>
            <w:vAlign w:val="center"/>
          </w:tcPr>
          <w:p w14:paraId="1838C29D" w14:textId="17A6BE83" w:rsidR="0067599A" w:rsidRDefault="007C7F3A" w:rsidP="001D5E9F">
            <w:pPr>
              <w:spacing w:after="0" w:line="240" w:lineRule="auto"/>
              <w:ind w:left="10"/>
            </w:pPr>
            <w:r>
              <w:t xml:space="preserve">Apologies for absence </w:t>
            </w:r>
          </w:p>
          <w:p w14:paraId="72E76A7F" w14:textId="77777777" w:rsidR="001D5E9F" w:rsidRDefault="001D5E9F" w:rsidP="001D5E9F">
            <w:pPr>
              <w:spacing w:after="0" w:line="240" w:lineRule="auto"/>
              <w:ind w:left="10"/>
            </w:pPr>
          </w:p>
          <w:p w14:paraId="548EBEDA" w14:textId="49BBC382" w:rsidR="0067599A" w:rsidRDefault="001D5E9F" w:rsidP="00622582">
            <w:pPr>
              <w:spacing w:after="0" w:line="240" w:lineRule="auto"/>
              <w:ind w:left="0" w:firstLine="0"/>
            </w:pPr>
            <w:r>
              <w:t xml:space="preserve">Cllr Gaffney </w:t>
            </w:r>
            <w:r w:rsidR="0044208C">
              <w:t xml:space="preserve"> Cllr Burrows</w:t>
            </w:r>
          </w:p>
          <w:p w14:paraId="033C856B" w14:textId="77777777" w:rsidR="0067599A" w:rsidRDefault="0067599A" w:rsidP="008B5125">
            <w:pPr>
              <w:spacing w:after="0" w:line="259" w:lineRule="auto"/>
            </w:pPr>
          </w:p>
        </w:tc>
        <w:tc>
          <w:tcPr>
            <w:tcW w:w="2005" w:type="dxa"/>
            <w:tcBorders>
              <w:top w:val="single" w:sz="4" w:space="0" w:color="000000"/>
              <w:left w:val="single" w:sz="4" w:space="0" w:color="000000"/>
              <w:bottom w:val="single" w:sz="4" w:space="0" w:color="000000"/>
              <w:right w:val="single" w:sz="4" w:space="0" w:color="000000"/>
            </w:tcBorders>
          </w:tcPr>
          <w:p w14:paraId="43D713A4" w14:textId="77777777" w:rsidR="0067599A" w:rsidRDefault="0067599A">
            <w:pPr>
              <w:spacing w:after="0" w:line="259" w:lineRule="auto"/>
              <w:ind w:left="1" w:firstLine="0"/>
              <w:rPr>
                <w:sz w:val="20"/>
              </w:rPr>
            </w:pPr>
          </w:p>
        </w:tc>
      </w:tr>
      <w:tr w:rsidR="0067599A" w14:paraId="05868A76" w14:textId="77777777" w:rsidTr="008C6E7F">
        <w:trPr>
          <w:trHeight w:val="685"/>
        </w:trPr>
        <w:tc>
          <w:tcPr>
            <w:tcW w:w="698" w:type="dxa"/>
            <w:tcBorders>
              <w:top w:val="single" w:sz="4" w:space="0" w:color="000000"/>
              <w:left w:val="single" w:sz="4" w:space="0" w:color="000000"/>
              <w:bottom w:val="single" w:sz="4" w:space="0" w:color="000000"/>
              <w:right w:val="single" w:sz="4" w:space="0" w:color="000000"/>
            </w:tcBorders>
          </w:tcPr>
          <w:p w14:paraId="400A9292" w14:textId="5D5A0DDD" w:rsidR="0067599A" w:rsidRDefault="00B41503">
            <w:pPr>
              <w:spacing w:after="0" w:line="259" w:lineRule="auto"/>
              <w:ind w:left="0" w:right="120" w:firstLine="0"/>
              <w:jc w:val="center"/>
            </w:pPr>
            <w:r>
              <w:t>4581</w:t>
            </w:r>
          </w:p>
        </w:tc>
        <w:tc>
          <w:tcPr>
            <w:tcW w:w="7787" w:type="dxa"/>
            <w:tcBorders>
              <w:top w:val="single" w:sz="4" w:space="0" w:color="000000"/>
              <w:left w:val="single" w:sz="4" w:space="0" w:color="000000"/>
              <w:bottom w:val="single" w:sz="4" w:space="0" w:color="000000"/>
              <w:right w:val="single" w:sz="4" w:space="0" w:color="000000"/>
            </w:tcBorders>
            <w:vAlign w:val="center"/>
          </w:tcPr>
          <w:p w14:paraId="70A5CFAA" w14:textId="77777777" w:rsidR="00622582" w:rsidRDefault="00622582" w:rsidP="00622582">
            <w:pPr>
              <w:spacing w:after="0" w:line="259" w:lineRule="auto"/>
              <w:ind w:left="2" w:firstLine="0"/>
            </w:pPr>
            <w:r>
              <w:t xml:space="preserve">Public participation  </w:t>
            </w:r>
          </w:p>
          <w:p w14:paraId="47C24BB8" w14:textId="77777777" w:rsidR="0067599A" w:rsidRDefault="0067599A" w:rsidP="0067599A">
            <w:pPr>
              <w:spacing w:after="0" w:line="240" w:lineRule="auto"/>
            </w:pPr>
          </w:p>
          <w:p w14:paraId="7AD0CEF0" w14:textId="7BD88FA8" w:rsidR="00B41503" w:rsidRDefault="00B41503" w:rsidP="00B41503">
            <w:pPr>
              <w:spacing w:after="0" w:line="240" w:lineRule="auto"/>
              <w:ind w:left="0" w:firstLine="0"/>
            </w:pPr>
            <w:r>
              <w:t>None</w:t>
            </w:r>
          </w:p>
        </w:tc>
        <w:tc>
          <w:tcPr>
            <w:tcW w:w="2005" w:type="dxa"/>
            <w:tcBorders>
              <w:top w:val="single" w:sz="4" w:space="0" w:color="000000"/>
              <w:left w:val="single" w:sz="4" w:space="0" w:color="000000"/>
              <w:bottom w:val="single" w:sz="4" w:space="0" w:color="000000"/>
              <w:right w:val="single" w:sz="4" w:space="0" w:color="000000"/>
            </w:tcBorders>
          </w:tcPr>
          <w:p w14:paraId="379FB8EF" w14:textId="77777777" w:rsidR="0067599A" w:rsidRDefault="0067599A">
            <w:pPr>
              <w:spacing w:after="0" w:line="259" w:lineRule="auto"/>
              <w:ind w:left="1" w:firstLine="0"/>
              <w:rPr>
                <w:sz w:val="20"/>
              </w:rPr>
            </w:pPr>
          </w:p>
        </w:tc>
      </w:tr>
      <w:tr w:rsidR="0067599A" w14:paraId="25EEF2A9" w14:textId="77777777" w:rsidTr="008C6E7F">
        <w:trPr>
          <w:trHeight w:val="685"/>
        </w:trPr>
        <w:tc>
          <w:tcPr>
            <w:tcW w:w="698" w:type="dxa"/>
            <w:tcBorders>
              <w:top w:val="single" w:sz="4" w:space="0" w:color="000000"/>
              <w:left w:val="single" w:sz="4" w:space="0" w:color="000000"/>
              <w:bottom w:val="single" w:sz="4" w:space="0" w:color="000000"/>
              <w:right w:val="single" w:sz="4" w:space="0" w:color="000000"/>
            </w:tcBorders>
          </w:tcPr>
          <w:p w14:paraId="157A77FC" w14:textId="42DB52AF" w:rsidR="0067599A" w:rsidRDefault="0067599A">
            <w:pPr>
              <w:spacing w:after="0" w:line="259" w:lineRule="auto"/>
              <w:ind w:left="0" w:right="120" w:firstLine="0"/>
              <w:jc w:val="center"/>
            </w:pPr>
          </w:p>
        </w:tc>
        <w:tc>
          <w:tcPr>
            <w:tcW w:w="7787" w:type="dxa"/>
            <w:tcBorders>
              <w:top w:val="single" w:sz="4" w:space="0" w:color="000000"/>
              <w:left w:val="single" w:sz="4" w:space="0" w:color="000000"/>
              <w:bottom w:val="single" w:sz="4" w:space="0" w:color="000000"/>
              <w:right w:val="single" w:sz="4" w:space="0" w:color="000000"/>
            </w:tcBorders>
            <w:vAlign w:val="center"/>
          </w:tcPr>
          <w:p w14:paraId="09012E03" w14:textId="1FD1E9EC" w:rsidR="0067599A" w:rsidRDefault="00F0526B" w:rsidP="0067599A">
            <w:pPr>
              <w:spacing w:after="0" w:line="240" w:lineRule="auto"/>
              <w:ind w:left="0" w:firstLine="0"/>
            </w:pPr>
            <w:r>
              <w:t>DECISIONS</w:t>
            </w:r>
          </w:p>
        </w:tc>
        <w:tc>
          <w:tcPr>
            <w:tcW w:w="2005" w:type="dxa"/>
            <w:tcBorders>
              <w:top w:val="single" w:sz="4" w:space="0" w:color="000000"/>
              <w:left w:val="single" w:sz="4" w:space="0" w:color="000000"/>
              <w:bottom w:val="single" w:sz="4" w:space="0" w:color="000000"/>
              <w:right w:val="single" w:sz="4" w:space="0" w:color="000000"/>
            </w:tcBorders>
          </w:tcPr>
          <w:p w14:paraId="0D4EDFDE" w14:textId="77777777" w:rsidR="0067599A" w:rsidRDefault="0067599A">
            <w:pPr>
              <w:spacing w:after="0" w:line="259" w:lineRule="auto"/>
              <w:ind w:left="1" w:firstLine="0"/>
              <w:rPr>
                <w:sz w:val="20"/>
              </w:rPr>
            </w:pPr>
          </w:p>
        </w:tc>
      </w:tr>
      <w:tr w:rsidR="008A3359" w14:paraId="22B45926" w14:textId="77777777" w:rsidTr="008C6E7F">
        <w:trPr>
          <w:trHeight w:val="685"/>
        </w:trPr>
        <w:tc>
          <w:tcPr>
            <w:tcW w:w="698" w:type="dxa"/>
            <w:tcBorders>
              <w:top w:val="single" w:sz="4" w:space="0" w:color="000000"/>
              <w:left w:val="single" w:sz="4" w:space="0" w:color="000000"/>
              <w:bottom w:val="single" w:sz="4" w:space="0" w:color="000000"/>
              <w:right w:val="single" w:sz="4" w:space="0" w:color="000000"/>
            </w:tcBorders>
          </w:tcPr>
          <w:p w14:paraId="2A15E2AD" w14:textId="306A9389" w:rsidR="008A3359" w:rsidRDefault="00377E39">
            <w:pPr>
              <w:spacing w:after="0" w:line="259" w:lineRule="auto"/>
              <w:ind w:left="0" w:right="120" w:firstLine="0"/>
              <w:jc w:val="center"/>
            </w:pPr>
            <w:r>
              <w:t>4</w:t>
            </w:r>
            <w:r w:rsidR="00B41503">
              <w:t>582</w:t>
            </w:r>
          </w:p>
        </w:tc>
        <w:tc>
          <w:tcPr>
            <w:tcW w:w="7787" w:type="dxa"/>
            <w:tcBorders>
              <w:top w:val="single" w:sz="4" w:space="0" w:color="000000"/>
              <w:left w:val="single" w:sz="4" w:space="0" w:color="000000"/>
              <w:bottom w:val="single" w:sz="4" w:space="0" w:color="000000"/>
              <w:right w:val="single" w:sz="4" w:space="0" w:color="000000"/>
            </w:tcBorders>
            <w:vAlign w:val="center"/>
          </w:tcPr>
          <w:p w14:paraId="24A5D18E" w14:textId="014E5C35" w:rsidR="008A3359" w:rsidRDefault="00813097" w:rsidP="0067599A">
            <w:pPr>
              <w:spacing w:after="0" w:line="240" w:lineRule="auto"/>
              <w:ind w:left="10"/>
            </w:pPr>
            <w:r>
              <w:t>Ian Roberts was co-opted onto the Council.</w:t>
            </w:r>
          </w:p>
        </w:tc>
        <w:tc>
          <w:tcPr>
            <w:tcW w:w="2005" w:type="dxa"/>
            <w:tcBorders>
              <w:top w:val="single" w:sz="4" w:space="0" w:color="000000"/>
              <w:left w:val="single" w:sz="4" w:space="0" w:color="000000"/>
              <w:bottom w:val="single" w:sz="4" w:space="0" w:color="000000"/>
              <w:right w:val="single" w:sz="4" w:space="0" w:color="000000"/>
            </w:tcBorders>
          </w:tcPr>
          <w:p w14:paraId="0864EBBD" w14:textId="77777777" w:rsidR="008A3359" w:rsidRDefault="008A3359">
            <w:pPr>
              <w:spacing w:after="0" w:line="259" w:lineRule="auto"/>
              <w:ind w:left="1" w:firstLine="0"/>
              <w:rPr>
                <w:sz w:val="20"/>
              </w:rPr>
            </w:pPr>
          </w:p>
        </w:tc>
      </w:tr>
      <w:tr w:rsidR="0067599A" w14:paraId="2FAABCEB" w14:textId="77777777" w:rsidTr="008C6E7F">
        <w:trPr>
          <w:trHeight w:val="685"/>
        </w:trPr>
        <w:tc>
          <w:tcPr>
            <w:tcW w:w="698" w:type="dxa"/>
            <w:tcBorders>
              <w:top w:val="single" w:sz="4" w:space="0" w:color="000000"/>
              <w:left w:val="single" w:sz="4" w:space="0" w:color="000000"/>
              <w:bottom w:val="single" w:sz="4" w:space="0" w:color="000000"/>
              <w:right w:val="single" w:sz="4" w:space="0" w:color="000000"/>
            </w:tcBorders>
          </w:tcPr>
          <w:p w14:paraId="5ADFFAE9" w14:textId="347C39DA" w:rsidR="0067599A" w:rsidRDefault="00813097">
            <w:pPr>
              <w:spacing w:after="0" w:line="259" w:lineRule="auto"/>
              <w:ind w:left="0" w:right="120" w:firstLine="0"/>
              <w:jc w:val="center"/>
            </w:pPr>
            <w:r>
              <w:t>4</w:t>
            </w:r>
            <w:r w:rsidR="00F82577">
              <w:t>5</w:t>
            </w:r>
            <w:r>
              <w:t>83</w:t>
            </w:r>
          </w:p>
        </w:tc>
        <w:tc>
          <w:tcPr>
            <w:tcW w:w="7787" w:type="dxa"/>
            <w:tcBorders>
              <w:top w:val="single" w:sz="4" w:space="0" w:color="000000"/>
              <w:left w:val="single" w:sz="4" w:space="0" w:color="000000"/>
              <w:bottom w:val="single" w:sz="4" w:space="0" w:color="000000"/>
              <w:right w:val="single" w:sz="4" w:space="0" w:color="000000"/>
            </w:tcBorders>
            <w:vAlign w:val="center"/>
          </w:tcPr>
          <w:p w14:paraId="34FA3723" w14:textId="3B5C25D8" w:rsidR="00D34963" w:rsidRDefault="00D34963" w:rsidP="00BC2726">
            <w:pPr>
              <w:spacing w:after="0" w:line="240" w:lineRule="auto"/>
              <w:ind w:left="0" w:firstLine="0"/>
            </w:pPr>
            <w:r>
              <w:t>Approval of the minutes of the WPC meeting held on 11 May 2022</w:t>
            </w:r>
          </w:p>
          <w:p w14:paraId="5924A376" w14:textId="1CC442E1" w:rsidR="003D4275" w:rsidRDefault="001D5E9F" w:rsidP="00BC2726">
            <w:pPr>
              <w:spacing w:after="0" w:line="240" w:lineRule="auto"/>
              <w:ind w:left="0" w:firstLine="0"/>
            </w:pPr>
            <w:r>
              <w:t>Add in the minutes Cllr Gaffney couldn’t attend due to change of meeting date.</w:t>
            </w:r>
          </w:p>
          <w:p w14:paraId="30466DAF" w14:textId="230D162E" w:rsidR="00813097" w:rsidRDefault="001A2C50" w:rsidP="00BC2726">
            <w:pPr>
              <w:spacing w:after="0" w:line="240" w:lineRule="auto"/>
              <w:ind w:left="0" w:firstLine="0"/>
            </w:pPr>
            <w:r>
              <w:t>The minutes were agreed as a true record</w:t>
            </w:r>
          </w:p>
          <w:p w14:paraId="4818A9BE" w14:textId="6535DEB9" w:rsidR="001A2C50" w:rsidRDefault="001A2C50" w:rsidP="00BC2726">
            <w:pPr>
              <w:spacing w:after="0" w:line="240" w:lineRule="auto"/>
              <w:ind w:left="0" w:firstLine="0"/>
            </w:pPr>
            <w:r>
              <w:t>Proposed by Cllr Edwards and seconded by Cllr Foote</w:t>
            </w:r>
          </w:p>
          <w:p w14:paraId="467A2320" w14:textId="687EAD8A" w:rsidR="0067599A" w:rsidRDefault="0067599A" w:rsidP="00D34963">
            <w:pPr>
              <w:spacing w:after="0" w:line="240" w:lineRule="auto"/>
              <w:ind w:left="0" w:firstLine="0"/>
            </w:pPr>
          </w:p>
        </w:tc>
        <w:tc>
          <w:tcPr>
            <w:tcW w:w="2005" w:type="dxa"/>
            <w:tcBorders>
              <w:top w:val="single" w:sz="4" w:space="0" w:color="000000"/>
              <w:left w:val="single" w:sz="4" w:space="0" w:color="000000"/>
              <w:bottom w:val="single" w:sz="4" w:space="0" w:color="000000"/>
              <w:right w:val="single" w:sz="4" w:space="0" w:color="000000"/>
            </w:tcBorders>
          </w:tcPr>
          <w:p w14:paraId="56A26933" w14:textId="77777777" w:rsidR="0067599A" w:rsidRDefault="0067599A">
            <w:pPr>
              <w:spacing w:after="0" w:line="259" w:lineRule="auto"/>
              <w:ind w:left="1" w:firstLine="0"/>
              <w:rPr>
                <w:sz w:val="20"/>
              </w:rPr>
            </w:pPr>
          </w:p>
        </w:tc>
      </w:tr>
      <w:tr w:rsidR="0067599A" w14:paraId="26695A20" w14:textId="77777777" w:rsidTr="008C6E7F">
        <w:trPr>
          <w:trHeight w:val="685"/>
        </w:trPr>
        <w:tc>
          <w:tcPr>
            <w:tcW w:w="698" w:type="dxa"/>
            <w:tcBorders>
              <w:top w:val="single" w:sz="4" w:space="0" w:color="000000"/>
              <w:left w:val="single" w:sz="4" w:space="0" w:color="000000"/>
              <w:bottom w:val="single" w:sz="4" w:space="0" w:color="000000"/>
              <w:right w:val="single" w:sz="4" w:space="0" w:color="000000"/>
            </w:tcBorders>
          </w:tcPr>
          <w:p w14:paraId="441E52B8" w14:textId="604D8ED6" w:rsidR="0067599A" w:rsidRDefault="001A2C50">
            <w:pPr>
              <w:spacing w:after="0" w:line="259" w:lineRule="auto"/>
              <w:ind w:left="0" w:right="120" w:firstLine="0"/>
              <w:jc w:val="center"/>
            </w:pPr>
            <w:r>
              <w:t>4584</w:t>
            </w:r>
          </w:p>
        </w:tc>
        <w:tc>
          <w:tcPr>
            <w:tcW w:w="7787" w:type="dxa"/>
            <w:tcBorders>
              <w:top w:val="single" w:sz="4" w:space="0" w:color="000000"/>
              <w:left w:val="single" w:sz="4" w:space="0" w:color="000000"/>
              <w:bottom w:val="single" w:sz="4" w:space="0" w:color="000000"/>
              <w:right w:val="single" w:sz="4" w:space="0" w:color="000000"/>
            </w:tcBorders>
            <w:vAlign w:val="center"/>
          </w:tcPr>
          <w:p w14:paraId="7C6BFF38" w14:textId="77777777" w:rsidR="00D34963" w:rsidRDefault="00D34963" w:rsidP="00BC2726">
            <w:pPr>
              <w:spacing w:after="0" w:line="259" w:lineRule="auto"/>
              <w:ind w:left="0" w:firstLine="0"/>
            </w:pPr>
            <w:r>
              <w:t xml:space="preserve">Updates and items arising from previous minutes  </w:t>
            </w:r>
          </w:p>
          <w:p w14:paraId="27616E60" w14:textId="77777777" w:rsidR="0067599A" w:rsidRDefault="00757395" w:rsidP="00D34963">
            <w:pPr>
              <w:spacing w:after="0" w:line="240" w:lineRule="auto"/>
              <w:ind w:left="0" w:firstLine="0"/>
            </w:pPr>
            <w:r>
              <w:t xml:space="preserve">Durham Road Play Area – engineer’s report sent to Yates Playgrounds – </w:t>
            </w:r>
            <w:r w:rsidR="001A2C50">
              <w:t>are due to attend the play area this week.</w:t>
            </w:r>
          </w:p>
          <w:p w14:paraId="446F91BF" w14:textId="77777777" w:rsidR="001A2C50" w:rsidRDefault="001A2C50" w:rsidP="00D34963">
            <w:pPr>
              <w:spacing w:after="0" w:line="240" w:lineRule="auto"/>
              <w:ind w:left="0" w:firstLine="0"/>
            </w:pPr>
            <w:r>
              <w:t>The tree survey has been received</w:t>
            </w:r>
            <w:r w:rsidR="00F31127">
              <w:t xml:space="preserve"> trees T11 – willow, T18 Ash, T21 Ash, T24 Ash, T25 Ash – all to be removed action within 6 months</w:t>
            </w:r>
          </w:p>
          <w:p w14:paraId="55583E63" w14:textId="3C8BA535" w:rsidR="00F31127" w:rsidRDefault="00F31127" w:rsidP="00D34963">
            <w:pPr>
              <w:spacing w:after="0" w:line="240" w:lineRule="auto"/>
              <w:ind w:left="0" w:firstLine="0"/>
            </w:pPr>
            <w:r>
              <w:t xml:space="preserve">T4 Ash, T5 Ash, T6 Ash, T8 Ash, T19 Ash </w:t>
            </w:r>
            <w:r w:rsidR="003A6FFA">
              <w:t>all bordering the Play Area – land owner to be notified action within 3 months</w:t>
            </w:r>
            <w:r w:rsidR="00C22D91">
              <w:t xml:space="preserve"> </w:t>
            </w:r>
            <w:r w:rsidR="006047D6">
              <w:t>to carry out a more formal assessment – potential for trees to be removed.</w:t>
            </w:r>
            <w:r w:rsidR="003A6FFA">
              <w:t xml:space="preserve"> </w:t>
            </w:r>
          </w:p>
          <w:p w14:paraId="7A069438" w14:textId="77777777" w:rsidR="002D7ED6" w:rsidRDefault="002D7ED6" w:rsidP="00D34963">
            <w:pPr>
              <w:spacing w:after="0" w:line="240" w:lineRule="auto"/>
              <w:ind w:left="0" w:firstLine="0"/>
            </w:pPr>
          </w:p>
          <w:p w14:paraId="3039E422" w14:textId="77777777" w:rsidR="002D7ED6" w:rsidRDefault="002D7ED6" w:rsidP="00D34963">
            <w:pPr>
              <w:spacing w:after="0" w:line="240" w:lineRule="auto"/>
              <w:ind w:left="0" w:firstLine="0"/>
            </w:pPr>
            <w:r>
              <w:t>Delegated to Clerk to obtain 3 quotes for the felling of the tre</w:t>
            </w:r>
            <w:r w:rsidR="00C22D91">
              <w:t xml:space="preserve">ss T11, T18, T21,T24,T25 </w:t>
            </w:r>
            <w:r w:rsidR="006047D6">
              <w:t>and bring back to the August meeting.  Trees bordering the Play Area – Clerk to notify land owner</w:t>
            </w:r>
            <w:r w:rsidR="00B43310">
              <w:t>.</w:t>
            </w:r>
          </w:p>
          <w:p w14:paraId="5041C380" w14:textId="77777777" w:rsidR="00B43310" w:rsidRDefault="00B43310" w:rsidP="00D34963">
            <w:pPr>
              <w:spacing w:after="0" w:line="240" w:lineRule="auto"/>
              <w:ind w:left="0" w:firstLine="0"/>
            </w:pPr>
          </w:p>
          <w:p w14:paraId="0744B195" w14:textId="66FA56B8" w:rsidR="00B43310" w:rsidRDefault="00B43310" w:rsidP="00D34963">
            <w:pPr>
              <w:spacing w:after="0" w:line="240" w:lineRule="auto"/>
              <w:ind w:left="0" w:firstLine="0"/>
            </w:pPr>
            <w:r>
              <w:lastRenderedPageBreak/>
              <w:t>Bench [Jubilee monies] –</w:t>
            </w:r>
            <w:r w:rsidR="00DD68BA">
              <w:t xml:space="preserve"> further to previous discussions</w:t>
            </w:r>
            <w:r>
              <w:t xml:space="preserve"> the Chairman </w:t>
            </w:r>
            <w:r w:rsidR="00DD68BA">
              <w:t>had sought prices which were £345 with a back and £</w:t>
            </w:r>
            <w:r w:rsidR="007309E5">
              <w:t xml:space="preserve">185.75 with no back plus £135 fixing costs </w:t>
            </w:r>
            <w:r>
              <w:t>said that there was already a bench on the Play Area</w:t>
            </w:r>
            <w:r w:rsidR="00DD68BA">
              <w:t xml:space="preserve"> so was no need to put another on there</w:t>
            </w:r>
            <w:r w:rsidR="007309E5">
              <w:t>. This was agreed by councillors and Jubilee monies to be put on the next Agenda</w:t>
            </w:r>
          </w:p>
        </w:tc>
        <w:tc>
          <w:tcPr>
            <w:tcW w:w="2005" w:type="dxa"/>
            <w:tcBorders>
              <w:top w:val="single" w:sz="4" w:space="0" w:color="000000"/>
              <w:left w:val="single" w:sz="4" w:space="0" w:color="000000"/>
              <w:bottom w:val="single" w:sz="4" w:space="0" w:color="000000"/>
              <w:right w:val="single" w:sz="4" w:space="0" w:color="000000"/>
            </w:tcBorders>
          </w:tcPr>
          <w:p w14:paraId="522887DF" w14:textId="77777777" w:rsidR="0067599A" w:rsidRDefault="0067599A">
            <w:pPr>
              <w:spacing w:after="0" w:line="259" w:lineRule="auto"/>
              <w:ind w:left="1" w:firstLine="0"/>
              <w:rPr>
                <w:sz w:val="20"/>
              </w:rPr>
            </w:pPr>
          </w:p>
          <w:p w14:paraId="7F3DD39D" w14:textId="77777777" w:rsidR="007309E5" w:rsidRDefault="007309E5">
            <w:pPr>
              <w:spacing w:after="0" w:line="259" w:lineRule="auto"/>
              <w:ind w:left="1" w:firstLine="0"/>
              <w:rPr>
                <w:sz w:val="20"/>
              </w:rPr>
            </w:pPr>
          </w:p>
          <w:p w14:paraId="5D51E4EC" w14:textId="77777777" w:rsidR="007309E5" w:rsidRDefault="007309E5">
            <w:pPr>
              <w:spacing w:after="0" w:line="259" w:lineRule="auto"/>
              <w:ind w:left="1" w:firstLine="0"/>
              <w:rPr>
                <w:sz w:val="20"/>
              </w:rPr>
            </w:pPr>
          </w:p>
          <w:p w14:paraId="7C9036A2" w14:textId="77777777" w:rsidR="007309E5" w:rsidRDefault="007309E5">
            <w:pPr>
              <w:spacing w:after="0" w:line="259" w:lineRule="auto"/>
              <w:ind w:left="1" w:firstLine="0"/>
              <w:rPr>
                <w:sz w:val="20"/>
              </w:rPr>
            </w:pPr>
          </w:p>
          <w:p w14:paraId="35D838B6" w14:textId="77777777" w:rsidR="007309E5" w:rsidRDefault="007309E5">
            <w:pPr>
              <w:spacing w:after="0" w:line="259" w:lineRule="auto"/>
              <w:ind w:left="1" w:firstLine="0"/>
              <w:rPr>
                <w:sz w:val="20"/>
              </w:rPr>
            </w:pPr>
            <w:r>
              <w:rPr>
                <w:sz w:val="20"/>
              </w:rPr>
              <w:t>Trees – next agenda</w:t>
            </w:r>
          </w:p>
          <w:p w14:paraId="715D6144" w14:textId="4CC14F5A" w:rsidR="007309E5" w:rsidRDefault="007309E5">
            <w:pPr>
              <w:spacing w:after="0" w:line="259" w:lineRule="auto"/>
              <w:ind w:left="1" w:firstLine="0"/>
              <w:rPr>
                <w:sz w:val="20"/>
              </w:rPr>
            </w:pPr>
            <w:r>
              <w:rPr>
                <w:sz w:val="20"/>
              </w:rPr>
              <w:t>Jubilee monies – next agenda</w:t>
            </w:r>
          </w:p>
        </w:tc>
      </w:tr>
      <w:tr w:rsidR="00F82577" w14:paraId="7584C73E" w14:textId="77777777" w:rsidTr="008C6E7F">
        <w:trPr>
          <w:trHeight w:val="685"/>
        </w:trPr>
        <w:tc>
          <w:tcPr>
            <w:tcW w:w="698" w:type="dxa"/>
            <w:tcBorders>
              <w:top w:val="single" w:sz="4" w:space="0" w:color="000000"/>
              <w:left w:val="single" w:sz="4" w:space="0" w:color="000000"/>
              <w:bottom w:val="single" w:sz="4" w:space="0" w:color="000000"/>
              <w:right w:val="single" w:sz="4" w:space="0" w:color="000000"/>
            </w:tcBorders>
          </w:tcPr>
          <w:p w14:paraId="32B3512C" w14:textId="424BCDD8" w:rsidR="00F82577" w:rsidRDefault="007309E5">
            <w:pPr>
              <w:spacing w:after="0" w:line="259" w:lineRule="auto"/>
              <w:ind w:left="0" w:right="120" w:firstLine="0"/>
              <w:jc w:val="center"/>
            </w:pPr>
            <w:r>
              <w:t>4585</w:t>
            </w:r>
          </w:p>
        </w:tc>
        <w:tc>
          <w:tcPr>
            <w:tcW w:w="7787" w:type="dxa"/>
            <w:tcBorders>
              <w:top w:val="single" w:sz="4" w:space="0" w:color="000000"/>
              <w:left w:val="single" w:sz="4" w:space="0" w:color="000000"/>
              <w:bottom w:val="single" w:sz="4" w:space="0" w:color="000000"/>
              <w:right w:val="single" w:sz="4" w:space="0" w:color="000000"/>
            </w:tcBorders>
            <w:vAlign w:val="center"/>
          </w:tcPr>
          <w:p w14:paraId="25BBEC01" w14:textId="77777777" w:rsidR="00F82577" w:rsidRDefault="00D34963" w:rsidP="0067599A">
            <w:pPr>
              <w:spacing w:after="0" w:line="240" w:lineRule="auto"/>
              <w:ind w:left="0" w:firstLine="0"/>
            </w:pPr>
            <w:r>
              <w:t>To receive the internal auditors report</w:t>
            </w:r>
          </w:p>
          <w:p w14:paraId="386B35E5" w14:textId="478C8C6B" w:rsidR="007309E5" w:rsidRDefault="007309E5" w:rsidP="0067599A">
            <w:pPr>
              <w:spacing w:after="0" w:line="240" w:lineRule="auto"/>
              <w:ind w:left="0" w:firstLine="0"/>
            </w:pPr>
            <w:r>
              <w:t>This was received by the Council</w:t>
            </w:r>
          </w:p>
        </w:tc>
        <w:tc>
          <w:tcPr>
            <w:tcW w:w="2005" w:type="dxa"/>
            <w:tcBorders>
              <w:top w:val="single" w:sz="4" w:space="0" w:color="000000"/>
              <w:left w:val="single" w:sz="4" w:space="0" w:color="000000"/>
              <w:bottom w:val="single" w:sz="4" w:space="0" w:color="000000"/>
              <w:right w:val="single" w:sz="4" w:space="0" w:color="000000"/>
            </w:tcBorders>
          </w:tcPr>
          <w:p w14:paraId="03FF55A2" w14:textId="77777777" w:rsidR="00F82577" w:rsidRDefault="00F82577">
            <w:pPr>
              <w:spacing w:after="0" w:line="259" w:lineRule="auto"/>
              <w:ind w:left="1" w:firstLine="0"/>
              <w:rPr>
                <w:sz w:val="20"/>
              </w:rPr>
            </w:pPr>
          </w:p>
        </w:tc>
      </w:tr>
      <w:tr w:rsidR="00B9725F" w14:paraId="0966CE65" w14:textId="77777777" w:rsidTr="008C6E7F">
        <w:trPr>
          <w:trHeight w:val="685"/>
        </w:trPr>
        <w:tc>
          <w:tcPr>
            <w:tcW w:w="698" w:type="dxa"/>
            <w:tcBorders>
              <w:top w:val="single" w:sz="4" w:space="0" w:color="000000"/>
              <w:left w:val="single" w:sz="4" w:space="0" w:color="000000"/>
              <w:bottom w:val="single" w:sz="4" w:space="0" w:color="000000"/>
              <w:right w:val="single" w:sz="4" w:space="0" w:color="000000"/>
            </w:tcBorders>
          </w:tcPr>
          <w:p w14:paraId="01DC99DA" w14:textId="09751E21" w:rsidR="00B9725F" w:rsidRDefault="007309E5" w:rsidP="00A17516">
            <w:pPr>
              <w:spacing w:after="0" w:line="259" w:lineRule="auto"/>
              <w:ind w:left="0" w:right="120" w:firstLine="0"/>
              <w:jc w:val="center"/>
            </w:pPr>
            <w:r>
              <w:t>4586</w:t>
            </w:r>
          </w:p>
        </w:tc>
        <w:tc>
          <w:tcPr>
            <w:tcW w:w="7787" w:type="dxa"/>
            <w:tcBorders>
              <w:top w:val="single" w:sz="4" w:space="0" w:color="000000"/>
              <w:left w:val="single" w:sz="4" w:space="0" w:color="000000"/>
              <w:bottom w:val="single" w:sz="4" w:space="0" w:color="000000"/>
              <w:right w:val="single" w:sz="4" w:space="0" w:color="000000"/>
            </w:tcBorders>
            <w:vAlign w:val="center"/>
          </w:tcPr>
          <w:p w14:paraId="52E7E434" w14:textId="6D119A99" w:rsidR="00503A05" w:rsidRDefault="000712A9" w:rsidP="00B9725F">
            <w:pPr>
              <w:spacing w:after="24" w:line="259" w:lineRule="auto"/>
              <w:ind w:left="2" w:firstLine="0"/>
            </w:pPr>
            <w:r>
              <w:t xml:space="preserve">To approve the </w:t>
            </w:r>
            <w:r w:rsidR="00757395">
              <w:t xml:space="preserve">Annual </w:t>
            </w:r>
            <w:r>
              <w:t>Governance Statement for year 2021/2022</w:t>
            </w:r>
          </w:p>
          <w:p w14:paraId="5764CBC7" w14:textId="4FD79161" w:rsidR="007309E5" w:rsidRDefault="007309E5" w:rsidP="00B9725F">
            <w:pPr>
              <w:spacing w:after="24" w:line="259" w:lineRule="auto"/>
              <w:ind w:left="2" w:firstLine="0"/>
            </w:pPr>
            <w:r>
              <w:t>The Clerk explained the Governance Statement and it was passed around the councillors.</w:t>
            </w:r>
          </w:p>
          <w:p w14:paraId="279D77EF" w14:textId="5FC5CA78" w:rsidR="008A3359" w:rsidRDefault="007309E5" w:rsidP="008A3359">
            <w:pPr>
              <w:spacing w:after="24" w:line="259" w:lineRule="auto"/>
              <w:ind w:left="0" w:firstLine="0"/>
            </w:pPr>
            <w:r>
              <w:t>A vote was taken and it was unanimously approved by the Council</w:t>
            </w:r>
          </w:p>
          <w:p w14:paraId="7C19032E" w14:textId="77777777" w:rsidR="00B9725F" w:rsidRDefault="00B9725F">
            <w:pPr>
              <w:spacing w:after="24" w:line="259" w:lineRule="auto"/>
              <w:ind w:left="2" w:firstLine="0"/>
            </w:pPr>
          </w:p>
        </w:tc>
        <w:tc>
          <w:tcPr>
            <w:tcW w:w="2005" w:type="dxa"/>
            <w:tcBorders>
              <w:top w:val="single" w:sz="4" w:space="0" w:color="000000"/>
              <w:left w:val="single" w:sz="4" w:space="0" w:color="000000"/>
              <w:bottom w:val="single" w:sz="4" w:space="0" w:color="000000"/>
              <w:right w:val="single" w:sz="4" w:space="0" w:color="000000"/>
            </w:tcBorders>
          </w:tcPr>
          <w:p w14:paraId="669BFDDC" w14:textId="77777777" w:rsidR="00B9725F" w:rsidRDefault="00B9725F">
            <w:pPr>
              <w:spacing w:after="0" w:line="259" w:lineRule="auto"/>
              <w:ind w:left="1" w:firstLine="0"/>
              <w:rPr>
                <w:sz w:val="20"/>
              </w:rPr>
            </w:pPr>
          </w:p>
        </w:tc>
      </w:tr>
      <w:tr w:rsidR="00622582" w14:paraId="7AC55230" w14:textId="77777777" w:rsidTr="008C6E7F">
        <w:trPr>
          <w:trHeight w:val="685"/>
        </w:trPr>
        <w:tc>
          <w:tcPr>
            <w:tcW w:w="698" w:type="dxa"/>
            <w:tcBorders>
              <w:top w:val="single" w:sz="4" w:space="0" w:color="000000"/>
              <w:left w:val="single" w:sz="4" w:space="0" w:color="000000"/>
              <w:bottom w:val="single" w:sz="4" w:space="0" w:color="000000"/>
              <w:right w:val="single" w:sz="4" w:space="0" w:color="000000"/>
            </w:tcBorders>
          </w:tcPr>
          <w:p w14:paraId="4808BAA1" w14:textId="5206CC90" w:rsidR="00622582" w:rsidRDefault="00583058" w:rsidP="00A17516">
            <w:pPr>
              <w:spacing w:after="0" w:line="259" w:lineRule="auto"/>
              <w:ind w:left="0" w:right="120" w:firstLine="0"/>
              <w:jc w:val="center"/>
            </w:pPr>
            <w:r>
              <w:t>4587</w:t>
            </w:r>
          </w:p>
        </w:tc>
        <w:tc>
          <w:tcPr>
            <w:tcW w:w="7787" w:type="dxa"/>
            <w:tcBorders>
              <w:top w:val="single" w:sz="4" w:space="0" w:color="000000"/>
              <w:left w:val="single" w:sz="4" w:space="0" w:color="000000"/>
              <w:bottom w:val="single" w:sz="4" w:space="0" w:color="000000"/>
              <w:right w:val="single" w:sz="4" w:space="0" w:color="000000"/>
            </w:tcBorders>
            <w:vAlign w:val="center"/>
          </w:tcPr>
          <w:p w14:paraId="11EC8656" w14:textId="2C5BCC87" w:rsidR="00622582" w:rsidRDefault="000712A9" w:rsidP="00622582">
            <w:pPr>
              <w:spacing w:after="0" w:line="240" w:lineRule="auto"/>
              <w:ind w:left="0" w:firstLine="0"/>
            </w:pPr>
            <w:r>
              <w:t xml:space="preserve">To approve the </w:t>
            </w:r>
            <w:r w:rsidR="00757395">
              <w:t>Accounting Statements for 2021/2022</w:t>
            </w:r>
          </w:p>
          <w:p w14:paraId="58C22C89" w14:textId="77777777" w:rsidR="002F3239" w:rsidRDefault="002F3239" w:rsidP="00622582">
            <w:pPr>
              <w:spacing w:after="0" w:line="240" w:lineRule="auto"/>
              <w:ind w:left="0" w:firstLine="0"/>
            </w:pPr>
          </w:p>
          <w:p w14:paraId="4AB7F523" w14:textId="161B320D" w:rsidR="00583058" w:rsidRDefault="00FB2FED" w:rsidP="00622582">
            <w:pPr>
              <w:spacing w:after="0" w:line="240" w:lineRule="auto"/>
              <w:ind w:left="0" w:firstLine="0"/>
            </w:pPr>
            <w:r>
              <w:t>The Clerk passed the Accounting Statements around the councillors and</w:t>
            </w:r>
            <w:r w:rsidR="002F3239">
              <w:t xml:space="preserve"> explained them.</w:t>
            </w:r>
          </w:p>
          <w:p w14:paraId="39EA4E89" w14:textId="77777777" w:rsidR="00622582" w:rsidRDefault="00622582" w:rsidP="00622582">
            <w:pPr>
              <w:pStyle w:val="ListParagraph"/>
            </w:pPr>
          </w:p>
          <w:p w14:paraId="6C935021" w14:textId="77777777" w:rsidR="00583058" w:rsidRDefault="00583058" w:rsidP="00F477B1">
            <w:pPr>
              <w:spacing w:after="24" w:line="259" w:lineRule="auto"/>
              <w:ind w:left="0" w:firstLine="0"/>
            </w:pPr>
            <w:r>
              <w:t>A vote was taken and it was unanimously approved by the Council</w:t>
            </w:r>
          </w:p>
          <w:p w14:paraId="156E3D3E" w14:textId="2D4C8B93" w:rsidR="008A3359" w:rsidRDefault="008A3359" w:rsidP="00622582">
            <w:pPr>
              <w:ind w:left="0" w:firstLine="0"/>
            </w:pPr>
          </w:p>
          <w:p w14:paraId="418AA641" w14:textId="77777777" w:rsidR="00622582" w:rsidRDefault="00622582" w:rsidP="00622582">
            <w:pPr>
              <w:spacing w:after="0" w:line="240" w:lineRule="auto"/>
              <w:ind w:left="0" w:firstLine="0"/>
            </w:pPr>
          </w:p>
        </w:tc>
        <w:tc>
          <w:tcPr>
            <w:tcW w:w="2005" w:type="dxa"/>
            <w:tcBorders>
              <w:top w:val="single" w:sz="4" w:space="0" w:color="000000"/>
              <w:left w:val="single" w:sz="4" w:space="0" w:color="000000"/>
              <w:bottom w:val="single" w:sz="4" w:space="0" w:color="000000"/>
              <w:right w:val="single" w:sz="4" w:space="0" w:color="000000"/>
            </w:tcBorders>
          </w:tcPr>
          <w:p w14:paraId="7F18F03D" w14:textId="77777777" w:rsidR="00622582" w:rsidRDefault="00622582">
            <w:pPr>
              <w:spacing w:after="0" w:line="259" w:lineRule="auto"/>
              <w:ind w:left="1" w:firstLine="0"/>
              <w:rPr>
                <w:sz w:val="20"/>
              </w:rPr>
            </w:pPr>
          </w:p>
        </w:tc>
      </w:tr>
    </w:tbl>
    <w:p w14:paraId="7EEEE95B" w14:textId="77777777" w:rsidR="00654F96" w:rsidRDefault="00654F96">
      <w:pPr>
        <w:spacing w:after="0" w:line="259" w:lineRule="auto"/>
        <w:ind w:left="0" w:right="10615" w:firstLine="0"/>
      </w:pPr>
    </w:p>
    <w:p w14:paraId="222CF801" w14:textId="77777777" w:rsidR="00654F96" w:rsidRDefault="00654F96">
      <w:pPr>
        <w:spacing w:after="0" w:line="259" w:lineRule="auto"/>
        <w:ind w:left="0" w:right="10615" w:firstLine="0"/>
      </w:pPr>
    </w:p>
    <w:tbl>
      <w:tblPr>
        <w:tblStyle w:val="TableGrid"/>
        <w:tblW w:w="10490" w:type="dxa"/>
        <w:tblInd w:w="1140" w:type="dxa"/>
        <w:tblLayout w:type="fixed"/>
        <w:tblCellMar>
          <w:top w:w="81" w:type="dxa"/>
          <w:left w:w="106" w:type="dxa"/>
          <w:bottom w:w="1" w:type="dxa"/>
          <w:right w:w="63" w:type="dxa"/>
        </w:tblCellMar>
        <w:tblLook w:val="04A0" w:firstRow="1" w:lastRow="0" w:firstColumn="1" w:lastColumn="0" w:noHBand="0" w:noVBand="1"/>
      </w:tblPr>
      <w:tblGrid>
        <w:gridCol w:w="698"/>
        <w:gridCol w:w="7875"/>
        <w:gridCol w:w="1917"/>
      </w:tblGrid>
      <w:tr w:rsidR="00654F96" w14:paraId="57091C53" w14:textId="77777777" w:rsidTr="000727D9">
        <w:trPr>
          <w:trHeight w:val="19"/>
        </w:trPr>
        <w:tc>
          <w:tcPr>
            <w:tcW w:w="698" w:type="dxa"/>
            <w:tcBorders>
              <w:top w:val="single" w:sz="4" w:space="0" w:color="000000"/>
              <w:left w:val="single" w:sz="4" w:space="0" w:color="000000"/>
              <w:bottom w:val="single" w:sz="4" w:space="0" w:color="000000"/>
              <w:right w:val="single" w:sz="4" w:space="0" w:color="000000"/>
            </w:tcBorders>
          </w:tcPr>
          <w:p w14:paraId="3232FEA7" w14:textId="519FE9A7" w:rsidR="00654F96" w:rsidRDefault="000727D9">
            <w:pPr>
              <w:spacing w:after="160" w:line="259" w:lineRule="auto"/>
              <w:ind w:left="0" w:firstLine="0"/>
            </w:pPr>
            <w:r>
              <w:t>4588</w:t>
            </w:r>
          </w:p>
        </w:tc>
        <w:tc>
          <w:tcPr>
            <w:tcW w:w="7875" w:type="dxa"/>
            <w:tcBorders>
              <w:top w:val="single" w:sz="4" w:space="0" w:color="000000"/>
              <w:left w:val="single" w:sz="4" w:space="0" w:color="000000"/>
              <w:bottom w:val="single" w:sz="4" w:space="0" w:color="000000"/>
              <w:right w:val="single" w:sz="4" w:space="0" w:color="000000"/>
            </w:tcBorders>
            <w:vAlign w:val="bottom"/>
          </w:tcPr>
          <w:p w14:paraId="3C0ACE70" w14:textId="77777777" w:rsidR="000727D9" w:rsidRDefault="000727D9" w:rsidP="00F477B1">
            <w:pPr>
              <w:spacing w:after="0" w:line="259" w:lineRule="auto"/>
              <w:ind w:left="0" w:firstLine="0"/>
            </w:pPr>
            <w:r>
              <w:t>To approve the Exemption Certificate being sent to the External Auditor</w:t>
            </w:r>
          </w:p>
          <w:p w14:paraId="059E62CD" w14:textId="77777777" w:rsidR="000727D9" w:rsidRDefault="000727D9" w:rsidP="00F477B1">
            <w:pPr>
              <w:spacing w:after="0" w:line="259" w:lineRule="auto"/>
              <w:ind w:left="0" w:firstLine="0"/>
            </w:pPr>
            <w:r>
              <w:t>PJK Littlejohn LLP</w:t>
            </w:r>
          </w:p>
          <w:p w14:paraId="28410A39" w14:textId="77777777" w:rsidR="000727D9" w:rsidRDefault="000727D9" w:rsidP="00F477B1">
            <w:pPr>
              <w:spacing w:after="0" w:line="259" w:lineRule="auto"/>
              <w:ind w:left="0" w:firstLine="0"/>
              <w:rPr>
                <w:szCs w:val="18"/>
              </w:rPr>
            </w:pPr>
          </w:p>
          <w:p w14:paraId="692EC1EA" w14:textId="77777777" w:rsidR="00654F96" w:rsidRDefault="000727D9">
            <w:pPr>
              <w:spacing w:after="0" w:line="259" w:lineRule="auto"/>
              <w:ind w:left="0" w:firstLine="0"/>
            </w:pPr>
            <w:r>
              <w:t xml:space="preserve">The Clerk explained that </w:t>
            </w:r>
            <w:r w:rsidR="0094115D">
              <w:t xml:space="preserve">as the expenditure and receipts were less than £25000 each an Exemption Certificate could be </w:t>
            </w:r>
            <w:r w:rsidR="001C56FE">
              <w:t>forwarded to the External Auditor</w:t>
            </w:r>
          </w:p>
          <w:p w14:paraId="3264176B" w14:textId="77777777" w:rsidR="001C56FE" w:rsidRDefault="001C56FE">
            <w:pPr>
              <w:spacing w:after="0" w:line="259" w:lineRule="auto"/>
              <w:ind w:left="0" w:firstLine="0"/>
            </w:pPr>
          </w:p>
          <w:p w14:paraId="27D1E4FD" w14:textId="04583FBE" w:rsidR="001C56FE" w:rsidRDefault="001C56FE">
            <w:pPr>
              <w:spacing w:after="0" w:line="259" w:lineRule="auto"/>
              <w:ind w:left="0" w:firstLine="0"/>
            </w:pPr>
            <w:r>
              <w:t>A vote was taken and it was unanimously approved by the Council to forward the Exemption Certificate to the External Auditor.</w:t>
            </w:r>
          </w:p>
        </w:tc>
        <w:tc>
          <w:tcPr>
            <w:tcW w:w="1917" w:type="dxa"/>
            <w:tcBorders>
              <w:top w:val="single" w:sz="4" w:space="0" w:color="000000"/>
              <w:left w:val="single" w:sz="4" w:space="0" w:color="000000"/>
              <w:bottom w:val="single" w:sz="4" w:space="0" w:color="000000"/>
              <w:right w:val="single" w:sz="4" w:space="0" w:color="000000"/>
            </w:tcBorders>
          </w:tcPr>
          <w:p w14:paraId="3A4A7F79" w14:textId="77777777" w:rsidR="00654F96" w:rsidRDefault="00654F96">
            <w:pPr>
              <w:spacing w:after="160" w:line="259" w:lineRule="auto"/>
              <w:ind w:left="0" w:firstLine="0"/>
            </w:pPr>
          </w:p>
        </w:tc>
      </w:tr>
      <w:tr w:rsidR="00654F96" w14:paraId="5EEEC411" w14:textId="77777777" w:rsidTr="000727D9">
        <w:trPr>
          <w:trHeight w:val="475"/>
        </w:trPr>
        <w:tc>
          <w:tcPr>
            <w:tcW w:w="698" w:type="dxa"/>
            <w:tcBorders>
              <w:top w:val="single" w:sz="4" w:space="0" w:color="000000"/>
              <w:left w:val="single" w:sz="4" w:space="0" w:color="000000"/>
              <w:bottom w:val="single" w:sz="4" w:space="0" w:color="000000"/>
              <w:right w:val="single" w:sz="4" w:space="0" w:color="000000"/>
            </w:tcBorders>
          </w:tcPr>
          <w:p w14:paraId="13906E0D" w14:textId="14302D51" w:rsidR="00654F96" w:rsidRDefault="00E9306B">
            <w:pPr>
              <w:spacing w:after="0" w:line="259" w:lineRule="auto"/>
              <w:ind w:left="2" w:firstLine="0"/>
            </w:pPr>
            <w:r>
              <w:t>4589</w:t>
            </w:r>
          </w:p>
        </w:tc>
        <w:tc>
          <w:tcPr>
            <w:tcW w:w="7875" w:type="dxa"/>
            <w:tcBorders>
              <w:top w:val="single" w:sz="4" w:space="0" w:color="000000"/>
              <w:left w:val="single" w:sz="4" w:space="0" w:color="000000"/>
              <w:bottom w:val="single" w:sz="4" w:space="0" w:color="000000"/>
              <w:right w:val="single" w:sz="4" w:space="0" w:color="000000"/>
            </w:tcBorders>
          </w:tcPr>
          <w:p w14:paraId="21B4DAB4" w14:textId="22B8CF12" w:rsidR="00E9306B" w:rsidRDefault="00D52BFE">
            <w:pPr>
              <w:spacing w:after="0" w:line="259" w:lineRule="auto"/>
              <w:ind w:left="29" w:firstLine="0"/>
              <w:rPr>
                <w:rFonts w:ascii="Arial" w:eastAsia="Arial" w:hAnsi="Arial" w:cs="Arial"/>
              </w:rPr>
            </w:pPr>
            <w:r>
              <w:t xml:space="preserve">Items for the website </w:t>
            </w:r>
            <w:r>
              <w:rPr>
                <w:rFonts w:ascii="Arial" w:eastAsia="Arial" w:hAnsi="Arial" w:cs="Arial"/>
              </w:rPr>
              <w:t xml:space="preserve"> </w:t>
            </w:r>
          </w:p>
          <w:p w14:paraId="26ECAD19" w14:textId="77777777" w:rsidR="00E9306B" w:rsidRDefault="00E9306B">
            <w:pPr>
              <w:spacing w:after="0" w:line="259" w:lineRule="auto"/>
              <w:ind w:left="29" w:firstLine="0"/>
              <w:rPr>
                <w:rFonts w:ascii="Arial" w:eastAsia="Arial" w:hAnsi="Arial" w:cs="Arial"/>
              </w:rPr>
            </w:pPr>
          </w:p>
          <w:p w14:paraId="7CF0C241" w14:textId="69029270" w:rsidR="00654F96" w:rsidRPr="009129FC" w:rsidRDefault="00E9306B">
            <w:pPr>
              <w:spacing w:after="0" w:line="259" w:lineRule="auto"/>
              <w:ind w:left="29" w:firstLine="0"/>
              <w:rPr>
                <w:rFonts w:asciiTheme="minorHAnsi" w:eastAsia="Arial" w:hAnsiTheme="minorHAnsi" w:cstheme="minorHAnsi"/>
              </w:rPr>
            </w:pPr>
            <w:r w:rsidRPr="009129FC">
              <w:rPr>
                <w:rFonts w:asciiTheme="minorHAnsi" w:eastAsia="Arial" w:hAnsiTheme="minorHAnsi" w:cstheme="minorHAnsi"/>
              </w:rPr>
              <w:t>The Chairman explained that any items for the website should be emailed to him and he would send to the Clerk</w:t>
            </w:r>
            <w:r w:rsidR="00D52BFE" w:rsidRPr="009129FC">
              <w:rPr>
                <w:rFonts w:asciiTheme="minorHAnsi" w:hAnsiTheme="minorHAnsi" w:cstheme="minorHAnsi"/>
              </w:rPr>
              <w:t xml:space="preserve"> </w:t>
            </w:r>
          </w:p>
          <w:p w14:paraId="6A574C4E" w14:textId="77777777" w:rsidR="00432349" w:rsidRDefault="00432349">
            <w:pPr>
              <w:spacing w:after="0" w:line="259" w:lineRule="auto"/>
              <w:ind w:left="29" w:firstLine="0"/>
              <w:rPr>
                <w:rFonts w:ascii="Arial" w:eastAsia="Arial" w:hAnsi="Arial" w:cs="Arial"/>
              </w:rPr>
            </w:pPr>
          </w:p>
          <w:p w14:paraId="26DAB0A8" w14:textId="5ABB9131" w:rsidR="00432349" w:rsidRPr="00CF7ACD" w:rsidRDefault="00432349">
            <w:pPr>
              <w:spacing w:after="0" w:line="259" w:lineRule="auto"/>
              <w:ind w:left="29" w:firstLine="0"/>
              <w:rPr>
                <w:rFonts w:asciiTheme="minorHAnsi" w:hAnsiTheme="minorHAnsi" w:cstheme="minorHAnsi"/>
              </w:rPr>
            </w:pPr>
            <w:r w:rsidRPr="00CF7ACD">
              <w:rPr>
                <w:rFonts w:asciiTheme="minorHAnsi" w:eastAsia="Arial" w:hAnsiTheme="minorHAnsi" w:cstheme="minorHAnsi"/>
              </w:rPr>
              <w:t xml:space="preserve">When approved the annual governance statement annual accounting statements and exemption certificate will be put on the website together with the </w:t>
            </w:r>
            <w:r w:rsidR="00A5459A" w:rsidRPr="00CF7ACD">
              <w:rPr>
                <w:rFonts w:asciiTheme="minorHAnsi" w:eastAsia="Arial" w:hAnsiTheme="minorHAnsi" w:cstheme="minorHAnsi"/>
              </w:rPr>
              <w:t>Public Rights notice</w:t>
            </w:r>
          </w:p>
        </w:tc>
        <w:tc>
          <w:tcPr>
            <w:tcW w:w="1917" w:type="dxa"/>
            <w:tcBorders>
              <w:top w:val="single" w:sz="4" w:space="0" w:color="000000"/>
              <w:left w:val="single" w:sz="4" w:space="0" w:color="000000"/>
              <w:bottom w:val="single" w:sz="4" w:space="0" w:color="000000"/>
              <w:right w:val="single" w:sz="4" w:space="0" w:color="000000"/>
            </w:tcBorders>
          </w:tcPr>
          <w:p w14:paraId="2EB7DEE5" w14:textId="77777777" w:rsidR="00654F96" w:rsidRDefault="00D52BFE">
            <w:pPr>
              <w:spacing w:after="0" w:line="259" w:lineRule="auto"/>
              <w:ind w:left="32" w:firstLine="0"/>
            </w:pPr>
            <w:r>
              <w:rPr>
                <w:rFonts w:ascii="Arial" w:eastAsia="Arial" w:hAnsi="Arial" w:cs="Arial"/>
                <w:sz w:val="22"/>
              </w:rPr>
              <w:t xml:space="preserve"> </w:t>
            </w:r>
          </w:p>
        </w:tc>
      </w:tr>
      <w:tr w:rsidR="00654F96" w14:paraId="68750EA5" w14:textId="77777777" w:rsidTr="000727D9">
        <w:trPr>
          <w:trHeight w:val="1781"/>
        </w:trPr>
        <w:tc>
          <w:tcPr>
            <w:tcW w:w="698" w:type="dxa"/>
            <w:tcBorders>
              <w:top w:val="single" w:sz="4" w:space="0" w:color="000000"/>
              <w:left w:val="single" w:sz="4" w:space="0" w:color="000000"/>
              <w:bottom w:val="single" w:sz="4" w:space="0" w:color="000000"/>
              <w:right w:val="single" w:sz="4" w:space="0" w:color="000000"/>
            </w:tcBorders>
          </w:tcPr>
          <w:p w14:paraId="08E4A7F5" w14:textId="18FA190B" w:rsidR="00654F96" w:rsidRDefault="009129FC">
            <w:pPr>
              <w:spacing w:after="0" w:line="259" w:lineRule="auto"/>
              <w:ind w:left="2" w:firstLine="0"/>
            </w:pPr>
            <w:r>
              <w:t>4590</w:t>
            </w:r>
          </w:p>
        </w:tc>
        <w:tc>
          <w:tcPr>
            <w:tcW w:w="7875" w:type="dxa"/>
            <w:tcBorders>
              <w:top w:val="single" w:sz="4" w:space="0" w:color="000000"/>
              <w:left w:val="single" w:sz="4" w:space="0" w:color="000000"/>
              <w:bottom w:val="single" w:sz="4" w:space="0" w:color="000000"/>
              <w:right w:val="single" w:sz="4" w:space="0" w:color="000000"/>
            </w:tcBorders>
          </w:tcPr>
          <w:p w14:paraId="470C0512" w14:textId="270D5EE5" w:rsidR="00654F96" w:rsidRDefault="00D52BFE">
            <w:pPr>
              <w:spacing w:after="13" w:line="259" w:lineRule="auto"/>
              <w:ind w:left="29" w:firstLine="0"/>
            </w:pPr>
            <w:r>
              <w:t xml:space="preserve">Accounts </w:t>
            </w:r>
            <w:r w:rsidR="00183156">
              <w:t>approved for payment</w:t>
            </w:r>
          </w:p>
          <w:p w14:paraId="332B5DAE" w14:textId="77777777" w:rsidR="00654F96" w:rsidRDefault="00654F96" w:rsidP="00787C80">
            <w:pPr>
              <w:spacing w:after="40" w:line="259" w:lineRule="auto"/>
              <w:ind w:left="0" w:firstLine="0"/>
            </w:pPr>
          </w:p>
          <w:p w14:paraId="21B5A365" w14:textId="4D5CF120" w:rsidR="00F56777" w:rsidRDefault="00891692" w:rsidP="00B42156">
            <w:pPr>
              <w:spacing w:after="25" w:line="259" w:lineRule="auto"/>
              <w:ind w:left="29" w:firstLine="0"/>
            </w:pPr>
            <w:r>
              <w:t xml:space="preserve">L Lund  </w:t>
            </w:r>
            <w:r w:rsidR="00CF7ACD">
              <w:t xml:space="preserve">June </w:t>
            </w:r>
            <w:r w:rsidR="00B42156">
              <w:t>202</w:t>
            </w:r>
            <w:r w:rsidR="00503A05">
              <w:t>2</w:t>
            </w:r>
            <w:r w:rsidR="00D52BFE">
              <w:t xml:space="preserve"> salary £470.90 – tax</w:t>
            </w:r>
            <w:r w:rsidR="00F56777">
              <w:t xml:space="preserve"> £94.00 = £376.90 cheque </w:t>
            </w:r>
            <w:r w:rsidR="00C80EF5">
              <w:t>no</w:t>
            </w:r>
            <w:r w:rsidR="00B42156">
              <w:t>102</w:t>
            </w:r>
            <w:r w:rsidR="00552493">
              <w:t>217</w:t>
            </w:r>
          </w:p>
          <w:p w14:paraId="471E174E" w14:textId="3F623066" w:rsidR="0079691D" w:rsidRDefault="00B42156" w:rsidP="003177CA">
            <w:pPr>
              <w:spacing w:after="3" w:line="259" w:lineRule="auto"/>
              <w:ind w:left="0" w:firstLine="0"/>
            </w:pPr>
            <w:r>
              <w:t>HMRC tax £94.0</w:t>
            </w:r>
            <w:r w:rsidR="007B6784">
              <w:t>0</w:t>
            </w:r>
            <w:r w:rsidR="005A7C83">
              <w:t xml:space="preserve"> </w:t>
            </w:r>
            <w:r w:rsidR="00F56777">
              <w:t xml:space="preserve">cheque no </w:t>
            </w:r>
            <w:r>
              <w:t>102</w:t>
            </w:r>
            <w:r w:rsidR="00DB3C0D">
              <w:t>218</w:t>
            </w:r>
          </w:p>
          <w:p w14:paraId="34E79FC8" w14:textId="1489E4AE" w:rsidR="0069787E" w:rsidRDefault="00F158FC" w:rsidP="00F158FC">
            <w:pPr>
              <w:spacing w:after="3" w:line="259" w:lineRule="auto"/>
              <w:ind w:left="0" w:firstLine="0"/>
            </w:pPr>
            <w:r>
              <w:t xml:space="preserve">L Lund  </w:t>
            </w:r>
            <w:r w:rsidR="004800AF">
              <w:t>2 x extra hours for public meeting re Persimmon Homes application – tax -</w:t>
            </w:r>
            <w:r w:rsidR="0069787E">
              <w:t>HMRC tax owe</w:t>
            </w:r>
            <w:r w:rsidR="00824207">
              <w:t xml:space="preserve">d by L Lund </w:t>
            </w:r>
            <w:r w:rsidR="00AC0AB4">
              <w:t>=  £</w:t>
            </w:r>
            <w:r w:rsidR="009D2D74">
              <w:t xml:space="preserve">36.22 – tax </w:t>
            </w:r>
            <w:r w:rsidR="004A3E90">
              <w:t>7.24 = £28.98 – owed tax from Nov 2022 £9.04 =</w:t>
            </w:r>
            <w:r w:rsidR="002D3543">
              <w:t xml:space="preserve"> £19.94</w:t>
            </w:r>
            <w:r w:rsidR="00AF55A7">
              <w:t xml:space="preserve">    cheque</w:t>
            </w:r>
            <w:r w:rsidR="002D3543">
              <w:t xml:space="preserve"> </w:t>
            </w:r>
            <w:r w:rsidR="00AF55A7">
              <w:t>no 102219</w:t>
            </w:r>
          </w:p>
          <w:p w14:paraId="267EBAC3" w14:textId="6FE12E2D" w:rsidR="00C73759" w:rsidRDefault="00C73759" w:rsidP="00F158FC">
            <w:pPr>
              <w:spacing w:after="3" w:line="259" w:lineRule="auto"/>
              <w:ind w:left="0" w:firstLine="0"/>
            </w:pPr>
            <w:r>
              <w:t>C Walton C0003873  March visits £229.00</w:t>
            </w:r>
            <w:r w:rsidR="00AE7B08">
              <w:t xml:space="preserve">  cheque no </w:t>
            </w:r>
            <w:r w:rsidR="00C43381">
              <w:t>102220</w:t>
            </w:r>
          </w:p>
          <w:p w14:paraId="6870EF5D" w14:textId="48ADAC11" w:rsidR="00D67EF0" w:rsidRDefault="00D67EF0" w:rsidP="003177CA">
            <w:pPr>
              <w:spacing w:after="3" w:line="259" w:lineRule="auto"/>
              <w:ind w:left="0" w:firstLine="0"/>
            </w:pPr>
            <w:r>
              <w:t>C Walton C0003</w:t>
            </w:r>
            <w:r w:rsidR="00B67358">
              <w:t xml:space="preserve">888 </w:t>
            </w:r>
            <w:r>
              <w:t>£</w:t>
            </w:r>
            <w:r w:rsidR="00B67358">
              <w:t xml:space="preserve">286.25 </w:t>
            </w:r>
            <w:r>
              <w:t xml:space="preserve"> </w:t>
            </w:r>
            <w:r w:rsidR="00B67358">
              <w:t>Apr</w:t>
            </w:r>
            <w:r w:rsidR="006A0DBE">
              <w:t>il 2022</w:t>
            </w:r>
            <w:r>
              <w:t xml:space="preserve"> visits cheque no </w:t>
            </w:r>
            <w:r w:rsidR="00045920">
              <w:t>10</w:t>
            </w:r>
            <w:r w:rsidR="00363424">
              <w:t>2</w:t>
            </w:r>
            <w:r w:rsidR="000B5FA6">
              <w:t>221</w:t>
            </w:r>
          </w:p>
          <w:p w14:paraId="5263F9DF" w14:textId="4D9F7CDC" w:rsidR="00891692" w:rsidRDefault="006A0DBE" w:rsidP="003177CA">
            <w:pPr>
              <w:spacing w:after="3" w:line="259" w:lineRule="auto"/>
              <w:ind w:left="0" w:firstLine="0"/>
            </w:pPr>
            <w:r>
              <w:t xml:space="preserve">L Lund  reimbursement for jubilee bunting </w:t>
            </w:r>
            <w:r w:rsidR="00A55B7B">
              <w:t>£24.75 and plants for triangle red white and blue £</w:t>
            </w:r>
            <w:r w:rsidR="00286A8F">
              <w:t>145.35</w:t>
            </w:r>
            <w:r w:rsidR="000B5FA6">
              <w:t xml:space="preserve"> =</w:t>
            </w:r>
            <w:r w:rsidR="00667FF9">
              <w:t xml:space="preserve"> </w:t>
            </w:r>
            <w:r w:rsidR="00122D83">
              <w:t>£170.10  cheque no 102222</w:t>
            </w:r>
          </w:p>
          <w:p w14:paraId="7A85D0CC" w14:textId="4A05C340" w:rsidR="009129FC" w:rsidRDefault="0041133A" w:rsidP="003177CA">
            <w:pPr>
              <w:spacing w:after="3" w:line="259" w:lineRule="auto"/>
              <w:ind w:left="0" w:firstLine="0"/>
            </w:pPr>
            <w:r>
              <w:t>GM Tree consultants £426.37 tree survey  cheque 102223</w:t>
            </w:r>
          </w:p>
          <w:p w14:paraId="5A203ECC" w14:textId="7B7495AD" w:rsidR="00307689" w:rsidRDefault="00307689" w:rsidP="003177CA">
            <w:pPr>
              <w:spacing w:after="3" w:line="259" w:lineRule="auto"/>
              <w:ind w:left="0" w:firstLine="0"/>
            </w:pPr>
            <w:r>
              <w:t>L Pickering  - internal audit – cheque 102224</w:t>
            </w:r>
          </w:p>
          <w:p w14:paraId="429F0D9A" w14:textId="60AE8491" w:rsidR="00307689" w:rsidRDefault="00307689" w:rsidP="003177CA">
            <w:pPr>
              <w:spacing w:after="3" w:line="259" w:lineRule="auto"/>
              <w:ind w:left="0" w:firstLine="0"/>
            </w:pPr>
            <w:r>
              <w:t xml:space="preserve">C Ward – reimbursement for plants for station cheque </w:t>
            </w:r>
            <w:r w:rsidR="00183156">
              <w:t>102226</w:t>
            </w:r>
          </w:p>
          <w:p w14:paraId="7C7232E6" w14:textId="4ED6236A" w:rsidR="00286A8F" w:rsidRDefault="00AE7B08" w:rsidP="003177CA">
            <w:pPr>
              <w:spacing w:after="3" w:line="259" w:lineRule="auto"/>
              <w:ind w:left="0" w:firstLine="0"/>
            </w:pPr>
            <w:r>
              <w:t>----------------------------------------------------------------------------------------------------------------------------</w:t>
            </w:r>
          </w:p>
          <w:p w14:paraId="225295CB" w14:textId="77777777" w:rsidR="00AE7B08" w:rsidRDefault="00AE7B08" w:rsidP="003177CA">
            <w:pPr>
              <w:spacing w:after="3" w:line="259" w:lineRule="auto"/>
              <w:ind w:left="0" w:firstLine="0"/>
            </w:pPr>
            <w:r>
              <w:lastRenderedPageBreak/>
              <w:t>Thank you letters received from Bowland Pennine Mountain Rescue  Little Green Bus and Wilpshire Methodist Church for donations.</w:t>
            </w:r>
          </w:p>
          <w:p w14:paraId="769357FB" w14:textId="77777777" w:rsidR="00183156" w:rsidRDefault="00183156" w:rsidP="003177CA">
            <w:pPr>
              <w:spacing w:after="3" w:line="259" w:lineRule="auto"/>
              <w:ind w:left="0" w:firstLine="0"/>
            </w:pPr>
          </w:p>
          <w:p w14:paraId="4A46ED9F" w14:textId="7DDB73C3" w:rsidR="00183156" w:rsidRDefault="00183156" w:rsidP="003177CA">
            <w:pPr>
              <w:spacing w:after="3" w:line="259" w:lineRule="auto"/>
              <w:ind w:left="0" w:firstLine="0"/>
            </w:pPr>
            <w:r>
              <w:t>All payments were received</w:t>
            </w:r>
          </w:p>
        </w:tc>
        <w:tc>
          <w:tcPr>
            <w:tcW w:w="1917" w:type="dxa"/>
            <w:tcBorders>
              <w:top w:val="single" w:sz="4" w:space="0" w:color="000000"/>
              <w:left w:val="single" w:sz="4" w:space="0" w:color="000000"/>
              <w:bottom w:val="single" w:sz="4" w:space="0" w:color="000000"/>
              <w:right w:val="single" w:sz="4" w:space="0" w:color="000000"/>
            </w:tcBorders>
          </w:tcPr>
          <w:p w14:paraId="1E16B6F1" w14:textId="39C10695" w:rsidR="00654F96" w:rsidRDefault="00654F96">
            <w:pPr>
              <w:spacing w:after="0" w:line="259" w:lineRule="auto"/>
              <w:ind w:left="32" w:firstLine="0"/>
            </w:pPr>
          </w:p>
        </w:tc>
      </w:tr>
      <w:tr w:rsidR="00B42513" w14:paraId="1A7BBA0B" w14:textId="77777777" w:rsidTr="000727D9">
        <w:trPr>
          <w:trHeight w:val="739"/>
        </w:trPr>
        <w:tc>
          <w:tcPr>
            <w:tcW w:w="698" w:type="dxa"/>
            <w:tcBorders>
              <w:top w:val="single" w:sz="4" w:space="0" w:color="000000"/>
              <w:left w:val="single" w:sz="4" w:space="0" w:color="000000"/>
              <w:bottom w:val="single" w:sz="4" w:space="0" w:color="000000"/>
              <w:right w:val="single" w:sz="4" w:space="0" w:color="000000"/>
            </w:tcBorders>
          </w:tcPr>
          <w:p w14:paraId="6DBFBAA3" w14:textId="72866D94" w:rsidR="00B42513" w:rsidRDefault="00183156">
            <w:pPr>
              <w:spacing w:after="0" w:line="259" w:lineRule="auto"/>
              <w:ind w:left="2" w:firstLine="0"/>
            </w:pPr>
            <w:r>
              <w:t>4591</w:t>
            </w:r>
          </w:p>
        </w:tc>
        <w:tc>
          <w:tcPr>
            <w:tcW w:w="7875" w:type="dxa"/>
            <w:tcBorders>
              <w:top w:val="single" w:sz="4" w:space="0" w:color="000000"/>
              <w:left w:val="single" w:sz="4" w:space="0" w:color="000000"/>
              <w:bottom w:val="single" w:sz="4" w:space="0" w:color="000000"/>
              <w:right w:val="single" w:sz="4" w:space="0" w:color="000000"/>
            </w:tcBorders>
          </w:tcPr>
          <w:p w14:paraId="6F67F23A" w14:textId="77777777" w:rsidR="00B42513" w:rsidRDefault="00B42513" w:rsidP="00B42513">
            <w:pPr>
              <w:shd w:val="clear" w:color="auto" w:fill="FFFFFF"/>
              <w:spacing w:after="0" w:line="240" w:lineRule="auto"/>
              <w:ind w:left="0" w:firstLine="0"/>
              <w:rPr>
                <w:rFonts w:asciiTheme="minorHAnsi" w:eastAsia="Times New Roman" w:hAnsiTheme="minorHAnsi" w:cstheme="minorHAnsi"/>
                <w:color w:val="222222"/>
                <w:szCs w:val="18"/>
              </w:rPr>
            </w:pPr>
            <w:r w:rsidRPr="00B42513">
              <w:rPr>
                <w:rFonts w:ascii="Arial" w:eastAsia="Times New Roman" w:hAnsi="Arial" w:cs="Arial"/>
                <w:color w:val="222222"/>
                <w:sz w:val="24"/>
                <w:szCs w:val="24"/>
              </w:rPr>
              <w:t xml:space="preserve"> </w:t>
            </w:r>
            <w:r w:rsidRPr="004072F8">
              <w:rPr>
                <w:rFonts w:asciiTheme="minorHAnsi" w:eastAsia="Times New Roman" w:hAnsiTheme="minorHAnsi" w:cstheme="minorHAnsi"/>
                <w:color w:val="222222"/>
                <w:szCs w:val="18"/>
              </w:rPr>
              <w:t>Planning Applications since the last meeting</w:t>
            </w:r>
          </w:p>
          <w:p w14:paraId="01C49462" w14:textId="77777777" w:rsidR="0015101F" w:rsidRDefault="0015101F" w:rsidP="00250B13">
            <w:pPr>
              <w:shd w:val="clear" w:color="auto" w:fill="FFFFFF"/>
              <w:spacing w:after="0" w:line="240" w:lineRule="auto"/>
              <w:ind w:left="0" w:firstLine="0"/>
              <w:rPr>
                <w:rFonts w:asciiTheme="minorHAnsi" w:eastAsia="Times New Roman" w:hAnsiTheme="minorHAnsi" w:cstheme="minorHAnsi"/>
                <w:color w:val="222222"/>
                <w:szCs w:val="18"/>
              </w:rPr>
            </w:pPr>
          </w:p>
          <w:p w14:paraId="73FCBF2D" w14:textId="4B8760BB" w:rsidR="00AD3839" w:rsidRDefault="00363424" w:rsidP="00AD3839">
            <w:pPr>
              <w:pStyle w:val="Heading2"/>
              <w:shd w:val="clear" w:color="auto" w:fill="FFFFFF"/>
              <w:spacing w:before="0" w:beforeAutospacing="0" w:after="0" w:afterAutospacing="0"/>
              <w:outlineLvl w:val="1"/>
              <w:rPr>
                <w:rFonts w:asciiTheme="minorHAnsi" w:hAnsiTheme="minorHAnsi" w:cstheme="minorHAnsi"/>
                <w:b w:val="0"/>
                <w:bCs w:val="0"/>
                <w:color w:val="202124"/>
                <w:sz w:val="18"/>
                <w:szCs w:val="18"/>
              </w:rPr>
            </w:pPr>
            <w:r w:rsidRPr="000421A5">
              <w:rPr>
                <w:rFonts w:asciiTheme="minorHAnsi" w:hAnsiTheme="minorHAnsi" w:cstheme="minorHAnsi"/>
                <w:color w:val="202124"/>
                <w:sz w:val="18"/>
                <w:szCs w:val="18"/>
                <w:shd w:val="clear" w:color="auto" w:fill="FFFFFF"/>
              </w:rPr>
              <w:t xml:space="preserve">Planning Application: </w:t>
            </w:r>
            <w:r w:rsidR="000421A5" w:rsidRPr="000421A5">
              <w:rPr>
                <w:rFonts w:asciiTheme="minorHAnsi" w:hAnsiTheme="minorHAnsi" w:cstheme="minorHAnsi"/>
                <w:b w:val="0"/>
                <w:bCs w:val="0"/>
                <w:color w:val="202124"/>
                <w:sz w:val="18"/>
                <w:szCs w:val="18"/>
              </w:rPr>
              <w:t xml:space="preserve"> </w:t>
            </w:r>
            <w:r w:rsidR="00AD3839">
              <w:rPr>
                <w:rFonts w:asciiTheme="minorHAnsi" w:hAnsiTheme="minorHAnsi" w:cstheme="minorHAnsi"/>
                <w:b w:val="0"/>
                <w:bCs w:val="0"/>
                <w:color w:val="202124"/>
                <w:sz w:val="18"/>
                <w:szCs w:val="18"/>
              </w:rPr>
              <w:t>3/2022/</w:t>
            </w:r>
            <w:r w:rsidR="000C12AB">
              <w:rPr>
                <w:rFonts w:asciiTheme="minorHAnsi" w:hAnsiTheme="minorHAnsi" w:cstheme="minorHAnsi"/>
                <w:b w:val="0"/>
                <w:bCs w:val="0"/>
                <w:color w:val="202124"/>
                <w:sz w:val="18"/>
                <w:szCs w:val="18"/>
              </w:rPr>
              <w:t xml:space="preserve">0414  Proposed electronic quad </w:t>
            </w:r>
            <w:r w:rsidR="00F1499A">
              <w:rPr>
                <w:rFonts w:asciiTheme="minorHAnsi" w:hAnsiTheme="minorHAnsi" w:cstheme="minorHAnsi"/>
                <w:b w:val="0"/>
                <w:bCs w:val="0"/>
                <w:color w:val="202124"/>
                <w:sz w:val="18"/>
                <w:szCs w:val="18"/>
              </w:rPr>
              <w:t xml:space="preserve">motorsport facility with support building and car park at </w:t>
            </w:r>
            <w:proofErr w:type="spellStart"/>
            <w:r w:rsidR="00F1499A">
              <w:rPr>
                <w:rFonts w:asciiTheme="minorHAnsi" w:hAnsiTheme="minorHAnsi" w:cstheme="minorHAnsi"/>
                <w:b w:val="0"/>
                <w:bCs w:val="0"/>
                <w:color w:val="202124"/>
                <w:sz w:val="18"/>
                <w:szCs w:val="18"/>
              </w:rPr>
              <w:t>Carr</w:t>
            </w:r>
            <w:proofErr w:type="spellEnd"/>
            <w:r w:rsidR="00F1499A">
              <w:rPr>
                <w:rFonts w:asciiTheme="minorHAnsi" w:hAnsiTheme="minorHAnsi" w:cstheme="minorHAnsi"/>
                <w:b w:val="0"/>
                <w:bCs w:val="0"/>
                <w:color w:val="202124"/>
                <w:sz w:val="18"/>
                <w:szCs w:val="18"/>
              </w:rPr>
              <w:t xml:space="preserve"> Hall, Whalley Road, Wilpshire</w:t>
            </w:r>
          </w:p>
          <w:p w14:paraId="2396C9E4" w14:textId="6ACBEF24" w:rsidR="00F1499A" w:rsidRDefault="00F1499A" w:rsidP="00AD3839">
            <w:pPr>
              <w:pStyle w:val="Heading2"/>
              <w:shd w:val="clear" w:color="auto" w:fill="FFFFFF"/>
              <w:spacing w:before="0" w:beforeAutospacing="0" w:after="0" w:afterAutospacing="0"/>
              <w:outlineLvl w:val="1"/>
              <w:rPr>
                <w:rFonts w:asciiTheme="minorHAnsi" w:hAnsiTheme="minorHAnsi" w:cstheme="minorHAnsi"/>
                <w:b w:val="0"/>
                <w:bCs w:val="0"/>
                <w:szCs w:val="18"/>
              </w:rPr>
            </w:pPr>
          </w:p>
          <w:p w14:paraId="2CA22493" w14:textId="0B839F52" w:rsidR="00F1499A" w:rsidRPr="001E51C3" w:rsidRDefault="00F1499A" w:rsidP="00AD3839">
            <w:pPr>
              <w:pStyle w:val="Heading2"/>
              <w:shd w:val="clear" w:color="auto" w:fill="FFFFFF"/>
              <w:spacing w:before="0" w:beforeAutospacing="0" w:after="0" w:afterAutospacing="0"/>
              <w:outlineLvl w:val="1"/>
              <w:rPr>
                <w:rFonts w:asciiTheme="minorHAnsi" w:hAnsiTheme="minorHAnsi" w:cstheme="minorHAnsi"/>
                <w:sz w:val="18"/>
                <w:szCs w:val="18"/>
              </w:rPr>
            </w:pPr>
            <w:r w:rsidRPr="001E51C3">
              <w:rPr>
                <w:rFonts w:asciiTheme="minorHAnsi" w:hAnsiTheme="minorHAnsi" w:cstheme="minorHAnsi"/>
                <w:b w:val="0"/>
                <w:bCs w:val="0"/>
                <w:sz w:val="18"/>
                <w:szCs w:val="18"/>
              </w:rPr>
              <w:t>WPC</w:t>
            </w:r>
            <w:r w:rsidR="001E51C3">
              <w:rPr>
                <w:rFonts w:asciiTheme="minorHAnsi" w:hAnsiTheme="minorHAnsi" w:cstheme="minorHAnsi"/>
                <w:b w:val="0"/>
                <w:bCs w:val="0"/>
                <w:sz w:val="18"/>
                <w:szCs w:val="18"/>
              </w:rPr>
              <w:t xml:space="preserve"> - </w:t>
            </w:r>
          </w:p>
          <w:p w14:paraId="1876B04C" w14:textId="77777777" w:rsidR="0015623C" w:rsidRPr="00D32293" w:rsidRDefault="0015623C">
            <w:pPr>
              <w:shd w:val="clear" w:color="auto" w:fill="FFFFFF"/>
              <w:divId w:val="740638081"/>
              <w:rPr>
                <w:rFonts w:asciiTheme="minorHAnsi" w:eastAsia="Times New Roman" w:hAnsiTheme="minorHAnsi" w:cstheme="minorHAnsi"/>
                <w:color w:val="222222"/>
                <w:szCs w:val="18"/>
              </w:rPr>
            </w:pPr>
            <w:r w:rsidRPr="00D32293">
              <w:rPr>
                <w:rFonts w:asciiTheme="minorHAnsi" w:eastAsia="Times New Roman" w:hAnsiTheme="minorHAnsi" w:cstheme="minorHAnsi"/>
                <w:color w:val="222222"/>
                <w:szCs w:val="18"/>
              </w:rPr>
              <w:t>Wilpshire Parish Council objects to the application for the following reasons:</w:t>
            </w:r>
          </w:p>
          <w:p w14:paraId="1C561387" w14:textId="77777777" w:rsidR="0015623C" w:rsidRPr="00D32293" w:rsidRDefault="0015623C">
            <w:pPr>
              <w:shd w:val="clear" w:color="auto" w:fill="FFFFFF"/>
              <w:divId w:val="310797712"/>
              <w:rPr>
                <w:rFonts w:asciiTheme="minorHAnsi" w:eastAsia="Times New Roman" w:hAnsiTheme="minorHAnsi" w:cstheme="minorHAnsi"/>
                <w:color w:val="222222"/>
                <w:szCs w:val="18"/>
              </w:rPr>
            </w:pPr>
          </w:p>
          <w:p w14:paraId="2D37D333" w14:textId="77777777" w:rsidR="0015623C" w:rsidRPr="00D32293" w:rsidRDefault="0015623C">
            <w:pPr>
              <w:shd w:val="clear" w:color="auto" w:fill="FFFFFF"/>
              <w:divId w:val="1934630178"/>
              <w:rPr>
                <w:rFonts w:asciiTheme="minorHAnsi" w:eastAsia="Times New Roman" w:hAnsiTheme="minorHAnsi" w:cstheme="minorHAnsi"/>
                <w:color w:val="222222"/>
                <w:szCs w:val="18"/>
              </w:rPr>
            </w:pPr>
            <w:r w:rsidRPr="00D32293">
              <w:rPr>
                <w:rFonts w:asciiTheme="minorHAnsi" w:eastAsia="Times New Roman" w:hAnsiTheme="minorHAnsi" w:cstheme="minorHAnsi"/>
                <w:color w:val="222222"/>
                <w:szCs w:val="18"/>
              </w:rPr>
              <w:t>1-This application will adversely affect the openness and permanence of the Green Belt:</w:t>
            </w:r>
          </w:p>
          <w:p w14:paraId="51AE04FF" w14:textId="77777777" w:rsidR="0015623C" w:rsidRPr="00D32293" w:rsidRDefault="0015623C">
            <w:pPr>
              <w:shd w:val="clear" w:color="auto" w:fill="FFFFFF"/>
              <w:divId w:val="945311699"/>
              <w:rPr>
                <w:rFonts w:asciiTheme="minorHAnsi" w:eastAsia="Times New Roman" w:hAnsiTheme="minorHAnsi" w:cstheme="minorHAnsi"/>
                <w:color w:val="222222"/>
                <w:szCs w:val="18"/>
              </w:rPr>
            </w:pPr>
            <w:r w:rsidRPr="00D32293">
              <w:rPr>
                <w:rFonts w:asciiTheme="minorHAnsi" w:eastAsia="Times New Roman" w:hAnsiTheme="minorHAnsi" w:cstheme="minorHAnsi"/>
                <w:color w:val="222222"/>
                <w:szCs w:val="18"/>
              </w:rPr>
              <w:t>The proposed development is on a steeply sloping site on a prominent escarpment readily visible from the A666.</w:t>
            </w:r>
          </w:p>
          <w:p w14:paraId="1C0290B1" w14:textId="77777777" w:rsidR="0015623C" w:rsidRPr="00D32293" w:rsidRDefault="0015623C">
            <w:pPr>
              <w:shd w:val="clear" w:color="auto" w:fill="FFFFFF"/>
              <w:divId w:val="2085032603"/>
              <w:rPr>
                <w:rFonts w:asciiTheme="minorHAnsi" w:eastAsia="Times New Roman" w:hAnsiTheme="minorHAnsi" w:cstheme="minorHAnsi"/>
                <w:color w:val="222222"/>
                <w:szCs w:val="18"/>
              </w:rPr>
            </w:pPr>
            <w:r w:rsidRPr="00D32293">
              <w:rPr>
                <w:rFonts w:asciiTheme="minorHAnsi" w:eastAsia="Times New Roman" w:hAnsiTheme="minorHAnsi" w:cstheme="minorHAnsi"/>
                <w:color w:val="222222"/>
                <w:szCs w:val="18"/>
              </w:rPr>
              <w:t>The applicants own topographical map shows the differences between the lowest and highest points on the site is over 100ft.</w:t>
            </w:r>
          </w:p>
          <w:p w14:paraId="297598EA" w14:textId="77777777" w:rsidR="0015623C" w:rsidRPr="00D32293" w:rsidRDefault="0015623C">
            <w:pPr>
              <w:shd w:val="clear" w:color="auto" w:fill="FFFFFF"/>
              <w:divId w:val="1658338459"/>
              <w:rPr>
                <w:rFonts w:asciiTheme="minorHAnsi" w:eastAsia="Times New Roman" w:hAnsiTheme="minorHAnsi" w:cstheme="minorHAnsi"/>
                <w:color w:val="222222"/>
                <w:szCs w:val="18"/>
              </w:rPr>
            </w:pPr>
            <w:r w:rsidRPr="00D32293">
              <w:rPr>
                <w:rFonts w:asciiTheme="minorHAnsi" w:eastAsia="Times New Roman" w:hAnsiTheme="minorHAnsi" w:cstheme="minorHAnsi"/>
                <w:color w:val="222222"/>
                <w:szCs w:val="18"/>
              </w:rPr>
              <w:t>The proposed ‘Support Building’ is 7.4 metres high and will be readily visible from the A666 and will be dominant to users of the Public footpath through the site.</w:t>
            </w:r>
          </w:p>
          <w:p w14:paraId="1F780ED8" w14:textId="77777777" w:rsidR="0015623C" w:rsidRPr="00D32293" w:rsidRDefault="0015623C">
            <w:pPr>
              <w:shd w:val="clear" w:color="auto" w:fill="FFFFFF"/>
              <w:divId w:val="673265695"/>
              <w:rPr>
                <w:rFonts w:asciiTheme="minorHAnsi" w:eastAsia="Times New Roman" w:hAnsiTheme="minorHAnsi" w:cstheme="minorHAnsi"/>
                <w:color w:val="222222"/>
                <w:szCs w:val="18"/>
              </w:rPr>
            </w:pPr>
          </w:p>
          <w:p w14:paraId="5BDE3308" w14:textId="77777777" w:rsidR="0015623C" w:rsidRPr="00D32293" w:rsidRDefault="0015623C">
            <w:pPr>
              <w:shd w:val="clear" w:color="auto" w:fill="FFFFFF"/>
              <w:divId w:val="172765720"/>
              <w:rPr>
                <w:rFonts w:asciiTheme="minorHAnsi" w:eastAsia="Times New Roman" w:hAnsiTheme="minorHAnsi" w:cstheme="minorHAnsi"/>
                <w:color w:val="222222"/>
                <w:szCs w:val="18"/>
              </w:rPr>
            </w:pPr>
            <w:r w:rsidRPr="00D32293">
              <w:rPr>
                <w:rFonts w:asciiTheme="minorHAnsi" w:eastAsia="Times New Roman" w:hAnsiTheme="minorHAnsi" w:cstheme="minorHAnsi"/>
                <w:color w:val="222222"/>
                <w:szCs w:val="18"/>
              </w:rPr>
              <w:t>2-Light pollution:</w:t>
            </w:r>
          </w:p>
          <w:p w14:paraId="7658AD71" w14:textId="77777777" w:rsidR="0015623C" w:rsidRPr="00D32293" w:rsidRDefault="0015623C">
            <w:pPr>
              <w:shd w:val="clear" w:color="auto" w:fill="FFFFFF"/>
              <w:divId w:val="1701663387"/>
              <w:rPr>
                <w:rFonts w:asciiTheme="minorHAnsi" w:eastAsia="Times New Roman" w:hAnsiTheme="minorHAnsi" w:cstheme="minorHAnsi"/>
                <w:color w:val="222222"/>
                <w:szCs w:val="18"/>
              </w:rPr>
            </w:pPr>
            <w:r w:rsidRPr="00D32293">
              <w:rPr>
                <w:rFonts w:asciiTheme="minorHAnsi" w:eastAsia="Times New Roman" w:hAnsiTheme="minorHAnsi" w:cstheme="minorHAnsi"/>
                <w:color w:val="222222"/>
                <w:szCs w:val="18"/>
              </w:rPr>
              <w:t>The proposed development will have a need for security and safe access and will significantly extend the area of and increase light pollution. This will be visible from a wide area.</w:t>
            </w:r>
          </w:p>
          <w:p w14:paraId="4302CBB3" w14:textId="77777777" w:rsidR="0015623C" w:rsidRPr="00D32293" w:rsidRDefault="0015623C">
            <w:pPr>
              <w:shd w:val="clear" w:color="auto" w:fill="FFFFFF"/>
              <w:divId w:val="339091580"/>
              <w:rPr>
                <w:rFonts w:asciiTheme="minorHAnsi" w:eastAsia="Times New Roman" w:hAnsiTheme="minorHAnsi" w:cstheme="minorHAnsi"/>
                <w:color w:val="222222"/>
                <w:szCs w:val="18"/>
              </w:rPr>
            </w:pPr>
          </w:p>
          <w:p w14:paraId="5D4D7169" w14:textId="77777777" w:rsidR="0015623C" w:rsidRPr="00D32293" w:rsidRDefault="0015623C">
            <w:pPr>
              <w:shd w:val="clear" w:color="auto" w:fill="FFFFFF"/>
              <w:divId w:val="1164974260"/>
              <w:rPr>
                <w:rFonts w:asciiTheme="minorHAnsi" w:eastAsia="Times New Roman" w:hAnsiTheme="minorHAnsi" w:cstheme="minorHAnsi"/>
                <w:color w:val="222222"/>
                <w:szCs w:val="18"/>
              </w:rPr>
            </w:pPr>
            <w:r w:rsidRPr="00D32293">
              <w:rPr>
                <w:rStyle w:val="Hyperlink"/>
                <w:rFonts w:asciiTheme="minorHAnsi" w:eastAsia="Times New Roman" w:hAnsiTheme="minorHAnsi" w:cstheme="minorHAnsi"/>
                <w:color w:val="222222"/>
                <w:szCs w:val="18"/>
              </w:rPr>
              <w:t>3</w:t>
            </w:r>
            <w:r w:rsidRPr="00D32293">
              <w:rPr>
                <w:rFonts w:asciiTheme="minorHAnsi" w:eastAsia="Times New Roman" w:hAnsiTheme="minorHAnsi" w:cstheme="minorHAnsi"/>
                <w:color w:val="222222"/>
                <w:szCs w:val="18"/>
              </w:rPr>
              <w:t>-Environmental Issues</w:t>
            </w:r>
          </w:p>
          <w:p w14:paraId="7F04ABBF" w14:textId="77777777" w:rsidR="0015623C" w:rsidRPr="00D32293" w:rsidRDefault="0015623C">
            <w:pPr>
              <w:shd w:val="clear" w:color="auto" w:fill="FFFFFF"/>
              <w:divId w:val="1273435553"/>
              <w:rPr>
                <w:rFonts w:asciiTheme="minorHAnsi" w:eastAsia="Times New Roman" w:hAnsiTheme="minorHAnsi" w:cstheme="minorHAnsi"/>
                <w:color w:val="222222"/>
                <w:szCs w:val="18"/>
              </w:rPr>
            </w:pPr>
            <w:r w:rsidRPr="00D32293">
              <w:rPr>
                <w:rFonts w:asciiTheme="minorHAnsi" w:eastAsia="Times New Roman" w:hAnsiTheme="minorHAnsi" w:cstheme="minorHAnsi"/>
                <w:color w:val="222222"/>
                <w:szCs w:val="18"/>
              </w:rPr>
              <w:t>The potential development is in the Green belt and would adversely affect a wild life corridor and bat colonies.</w:t>
            </w:r>
          </w:p>
          <w:p w14:paraId="713DC016" w14:textId="77777777" w:rsidR="0015623C" w:rsidRPr="00D32293" w:rsidRDefault="0015623C">
            <w:pPr>
              <w:shd w:val="clear" w:color="auto" w:fill="FFFFFF"/>
              <w:divId w:val="1530488623"/>
              <w:rPr>
                <w:rFonts w:asciiTheme="minorHAnsi" w:eastAsia="Times New Roman" w:hAnsiTheme="minorHAnsi" w:cstheme="minorHAnsi"/>
                <w:color w:val="222222"/>
                <w:szCs w:val="18"/>
              </w:rPr>
            </w:pPr>
            <w:r w:rsidRPr="00D32293">
              <w:rPr>
                <w:rFonts w:asciiTheme="minorHAnsi" w:eastAsia="Times New Roman" w:hAnsiTheme="minorHAnsi" w:cstheme="minorHAnsi"/>
                <w:color w:val="222222"/>
                <w:szCs w:val="18"/>
              </w:rPr>
              <w:t>Noise, light and off road traffic would have a detrimental effect upon the landscape and wildlife.</w:t>
            </w:r>
          </w:p>
          <w:p w14:paraId="68FEF603" w14:textId="77777777" w:rsidR="0015623C" w:rsidRPr="00D32293" w:rsidRDefault="0015623C">
            <w:pPr>
              <w:shd w:val="clear" w:color="auto" w:fill="FFFFFF"/>
              <w:divId w:val="451100311"/>
              <w:rPr>
                <w:rFonts w:asciiTheme="minorHAnsi" w:eastAsia="Times New Roman" w:hAnsiTheme="minorHAnsi" w:cstheme="minorHAnsi"/>
                <w:color w:val="222222"/>
                <w:szCs w:val="18"/>
              </w:rPr>
            </w:pPr>
            <w:r w:rsidRPr="00D32293">
              <w:rPr>
                <w:rFonts w:asciiTheme="minorHAnsi" w:eastAsia="Times New Roman" w:hAnsiTheme="minorHAnsi" w:cstheme="minorHAnsi"/>
                <w:color w:val="222222"/>
                <w:szCs w:val="18"/>
              </w:rPr>
              <w:t>The site affected is 2.9 Hectares or over 7 acres.</w:t>
            </w:r>
          </w:p>
          <w:p w14:paraId="1830D232" w14:textId="77777777" w:rsidR="0015623C" w:rsidRPr="00D32293" w:rsidRDefault="0015623C">
            <w:pPr>
              <w:shd w:val="clear" w:color="auto" w:fill="FFFFFF"/>
              <w:divId w:val="1313295197"/>
              <w:rPr>
                <w:rFonts w:asciiTheme="minorHAnsi" w:eastAsia="Times New Roman" w:hAnsiTheme="minorHAnsi" w:cstheme="minorHAnsi"/>
                <w:color w:val="222222"/>
                <w:szCs w:val="18"/>
              </w:rPr>
            </w:pPr>
            <w:r w:rsidRPr="00D32293">
              <w:rPr>
                <w:rFonts w:asciiTheme="minorHAnsi" w:eastAsia="Times New Roman" w:hAnsiTheme="minorHAnsi" w:cstheme="minorHAnsi"/>
                <w:color w:val="222222"/>
                <w:szCs w:val="18"/>
              </w:rPr>
              <w:t>The woodland is known to have bat colonies (see Bat and Bird survey in application </w:t>
            </w:r>
            <w:r w:rsidRPr="00D32293">
              <w:rPr>
                <w:rStyle w:val="Hyperlink"/>
                <w:rFonts w:asciiTheme="minorHAnsi" w:eastAsia="Times New Roman" w:hAnsiTheme="minorHAnsi" w:cstheme="minorHAnsi"/>
                <w:color w:val="222222"/>
                <w:szCs w:val="18"/>
              </w:rPr>
              <w:t>3</w:t>
            </w:r>
            <w:r w:rsidRPr="00D32293">
              <w:rPr>
                <w:rFonts w:asciiTheme="minorHAnsi" w:eastAsia="Times New Roman" w:hAnsiTheme="minorHAnsi" w:cstheme="minorHAnsi"/>
                <w:color w:val="222222"/>
                <w:szCs w:val="18"/>
              </w:rPr>
              <w:t xml:space="preserve">/2012/0539 at </w:t>
            </w:r>
            <w:proofErr w:type="spellStart"/>
            <w:r w:rsidRPr="00D32293">
              <w:rPr>
                <w:rFonts w:asciiTheme="minorHAnsi" w:eastAsia="Times New Roman" w:hAnsiTheme="minorHAnsi" w:cstheme="minorHAnsi"/>
                <w:color w:val="222222"/>
                <w:szCs w:val="18"/>
              </w:rPr>
              <w:t>Carr</w:t>
            </w:r>
            <w:proofErr w:type="spellEnd"/>
            <w:r w:rsidRPr="00D32293">
              <w:rPr>
                <w:rFonts w:asciiTheme="minorHAnsi" w:eastAsia="Times New Roman" w:hAnsiTheme="minorHAnsi" w:cstheme="minorHAnsi"/>
                <w:color w:val="222222"/>
                <w:szCs w:val="18"/>
              </w:rPr>
              <w:t xml:space="preserve"> Hall).</w:t>
            </w:r>
          </w:p>
          <w:p w14:paraId="23FC7A5E" w14:textId="77777777" w:rsidR="0015623C" w:rsidRPr="00D32293" w:rsidRDefault="0015623C">
            <w:pPr>
              <w:shd w:val="clear" w:color="auto" w:fill="FFFFFF"/>
              <w:divId w:val="1034617748"/>
              <w:rPr>
                <w:rFonts w:asciiTheme="minorHAnsi" w:eastAsia="Times New Roman" w:hAnsiTheme="minorHAnsi" w:cstheme="minorHAnsi"/>
                <w:color w:val="222222"/>
                <w:szCs w:val="18"/>
              </w:rPr>
            </w:pPr>
            <w:r w:rsidRPr="00D32293">
              <w:rPr>
                <w:rFonts w:asciiTheme="minorHAnsi" w:eastAsia="Times New Roman" w:hAnsiTheme="minorHAnsi" w:cstheme="minorHAnsi"/>
                <w:color w:val="222222"/>
                <w:szCs w:val="18"/>
              </w:rPr>
              <w:t>It is of concern that the applicant has commenced works, including extensive landscaping works which involved cutting down woodland trees in the Greenbelt without consents.</w:t>
            </w:r>
          </w:p>
          <w:p w14:paraId="27EF3673" w14:textId="77777777" w:rsidR="0015623C" w:rsidRPr="00D32293" w:rsidRDefault="0015623C">
            <w:pPr>
              <w:shd w:val="clear" w:color="auto" w:fill="FFFFFF"/>
              <w:divId w:val="1076784182"/>
              <w:rPr>
                <w:rFonts w:asciiTheme="minorHAnsi" w:eastAsia="Times New Roman" w:hAnsiTheme="minorHAnsi" w:cstheme="minorHAnsi"/>
                <w:color w:val="222222"/>
                <w:szCs w:val="18"/>
              </w:rPr>
            </w:pPr>
            <w:r w:rsidRPr="00D32293">
              <w:rPr>
                <w:rFonts w:asciiTheme="minorHAnsi" w:eastAsia="Times New Roman" w:hAnsiTheme="minorHAnsi" w:cstheme="minorHAnsi"/>
                <w:color w:val="222222"/>
                <w:szCs w:val="18"/>
              </w:rPr>
              <w:t xml:space="preserve">The remaining woodland is now subject to Tree Preservation orders-it is possible the </w:t>
            </w:r>
            <w:proofErr w:type="spellStart"/>
            <w:r w:rsidRPr="00D32293">
              <w:rPr>
                <w:rFonts w:asciiTheme="minorHAnsi" w:eastAsia="Times New Roman" w:hAnsiTheme="minorHAnsi" w:cstheme="minorHAnsi"/>
                <w:color w:val="222222"/>
                <w:szCs w:val="18"/>
              </w:rPr>
              <w:t>the</w:t>
            </w:r>
            <w:proofErr w:type="spellEnd"/>
            <w:r w:rsidRPr="00D32293">
              <w:rPr>
                <w:rFonts w:asciiTheme="minorHAnsi" w:eastAsia="Times New Roman" w:hAnsiTheme="minorHAnsi" w:cstheme="minorHAnsi"/>
                <w:color w:val="222222"/>
                <w:szCs w:val="18"/>
              </w:rPr>
              <w:t xml:space="preserve"> Go carting activity could cause damage to trees and compact soil around and damage tree roots.</w:t>
            </w:r>
          </w:p>
          <w:p w14:paraId="1F08AC80" w14:textId="77777777" w:rsidR="0015623C" w:rsidRPr="00D32293" w:rsidRDefault="0015623C">
            <w:pPr>
              <w:shd w:val="clear" w:color="auto" w:fill="FFFFFF"/>
              <w:divId w:val="159153159"/>
              <w:rPr>
                <w:rFonts w:asciiTheme="minorHAnsi" w:eastAsia="Times New Roman" w:hAnsiTheme="minorHAnsi" w:cstheme="minorHAnsi"/>
                <w:color w:val="222222"/>
                <w:szCs w:val="18"/>
              </w:rPr>
            </w:pPr>
            <w:r w:rsidRPr="00D32293">
              <w:rPr>
                <w:rFonts w:asciiTheme="minorHAnsi" w:eastAsia="Times New Roman" w:hAnsiTheme="minorHAnsi" w:cstheme="minorHAnsi"/>
                <w:color w:val="222222"/>
                <w:szCs w:val="18"/>
              </w:rPr>
              <w:t xml:space="preserve">An application for an Agricultural building at </w:t>
            </w:r>
            <w:proofErr w:type="spellStart"/>
            <w:r w:rsidRPr="00D32293">
              <w:rPr>
                <w:rFonts w:asciiTheme="minorHAnsi" w:eastAsia="Times New Roman" w:hAnsiTheme="minorHAnsi" w:cstheme="minorHAnsi"/>
                <w:color w:val="222222"/>
                <w:szCs w:val="18"/>
              </w:rPr>
              <w:t>Carr</w:t>
            </w:r>
            <w:proofErr w:type="spellEnd"/>
            <w:r w:rsidRPr="00D32293">
              <w:rPr>
                <w:rFonts w:asciiTheme="minorHAnsi" w:eastAsia="Times New Roman" w:hAnsiTheme="minorHAnsi" w:cstheme="minorHAnsi"/>
                <w:color w:val="222222"/>
                <w:szCs w:val="18"/>
              </w:rPr>
              <w:t xml:space="preserve"> Hall </w:t>
            </w:r>
            <w:r w:rsidRPr="00D32293">
              <w:rPr>
                <w:rStyle w:val="Hyperlink"/>
                <w:rFonts w:asciiTheme="minorHAnsi" w:eastAsia="Times New Roman" w:hAnsiTheme="minorHAnsi" w:cstheme="minorHAnsi"/>
                <w:color w:val="222222"/>
                <w:szCs w:val="18"/>
              </w:rPr>
              <w:t>3</w:t>
            </w:r>
            <w:r w:rsidRPr="00D32293">
              <w:rPr>
                <w:rFonts w:asciiTheme="minorHAnsi" w:eastAsia="Times New Roman" w:hAnsiTheme="minorHAnsi" w:cstheme="minorHAnsi"/>
                <w:color w:val="222222"/>
                <w:szCs w:val="18"/>
              </w:rPr>
              <w:t>/2009/0210 was refused since it would represent an unnecessary structure to the detriment to the openness of the countryside and Greenbelt. To provide a safe environment for participants and spectators, as well as walkers, significant construction - in the form of barriers and safety fencing - would have to constructed around the circuit, which will add to the detrimental impact on the Green Belt caused by this proposed development.</w:t>
            </w:r>
          </w:p>
          <w:p w14:paraId="2ACE725C" w14:textId="77777777" w:rsidR="0015623C" w:rsidRPr="00D32293" w:rsidRDefault="0015623C">
            <w:pPr>
              <w:shd w:val="clear" w:color="auto" w:fill="FFFFFF"/>
              <w:divId w:val="1086683084"/>
              <w:rPr>
                <w:rFonts w:asciiTheme="minorHAnsi" w:eastAsia="Times New Roman" w:hAnsiTheme="minorHAnsi" w:cstheme="minorHAnsi"/>
                <w:color w:val="222222"/>
                <w:szCs w:val="18"/>
              </w:rPr>
            </w:pPr>
          </w:p>
          <w:p w14:paraId="4D05EE51" w14:textId="77777777" w:rsidR="0015623C" w:rsidRPr="00D32293" w:rsidRDefault="0015623C">
            <w:pPr>
              <w:shd w:val="clear" w:color="auto" w:fill="FFFFFF"/>
              <w:divId w:val="187766647"/>
              <w:rPr>
                <w:rFonts w:asciiTheme="minorHAnsi" w:eastAsia="Times New Roman" w:hAnsiTheme="minorHAnsi" w:cstheme="minorHAnsi"/>
                <w:color w:val="222222"/>
                <w:szCs w:val="18"/>
              </w:rPr>
            </w:pPr>
            <w:r w:rsidRPr="00D32293">
              <w:rPr>
                <w:rFonts w:asciiTheme="minorHAnsi" w:eastAsia="Times New Roman" w:hAnsiTheme="minorHAnsi" w:cstheme="minorHAnsi"/>
                <w:color w:val="222222"/>
                <w:szCs w:val="18"/>
              </w:rPr>
              <w:lastRenderedPageBreak/>
              <w:t>This application should be refused for the same reasons.</w:t>
            </w:r>
          </w:p>
          <w:p w14:paraId="77946A6C" w14:textId="77777777" w:rsidR="0015623C" w:rsidRPr="00D32293" w:rsidRDefault="0015623C">
            <w:pPr>
              <w:shd w:val="clear" w:color="auto" w:fill="FFFFFF"/>
              <w:divId w:val="1147280868"/>
              <w:rPr>
                <w:rFonts w:asciiTheme="minorHAnsi" w:eastAsia="Times New Roman" w:hAnsiTheme="minorHAnsi" w:cstheme="minorHAnsi"/>
                <w:color w:val="222222"/>
                <w:szCs w:val="18"/>
              </w:rPr>
            </w:pPr>
          </w:p>
          <w:p w14:paraId="13C398A3" w14:textId="77777777" w:rsidR="0015623C" w:rsidRPr="00D32293" w:rsidRDefault="0015623C">
            <w:pPr>
              <w:shd w:val="clear" w:color="auto" w:fill="FFFFFF"/>
              <w:divId w:val="963078025"/>
              <w:rPr>
                <w:rFonts w:asciiTheme="minorHAnsi" w:eastAsia="Times New Roman" w:hAnsiTheme="minorHAnsi" w:cstheme="minorHAnsi"/>
                <w:color w:val="222222"/>
                <w:szCs w:val="18"/>
              </w:rPr>
            </w:pPr>
            <w:r w:rsidRPr="00D32293">
              <w:rPr>
                <w:rFonts w:asciiTheme="minorHAnsi" w:eastAsia="Times New Roman" w:hAnsiTheme="minorHAnsi" w:cstheme="minorHAnsi"/>
                <w:color w:val="222222"/>
                <w:szCs w:val="18"/>
              </w:rPr>
              <w:t>4-Residential Amenity:</w:t>
            </w:r>
          </w:p>
          <w:p w14:paraId="51C3722A" w14:textId="77777777" w:rsidR="0015623C" w:rsidRPr="00D32293" w:rsidRDefault="0015623C">
            <w:pPr>
              <w:shd w:val="clear" w:color="auto" w:fill="FFFFFF"/>
              <w:divId w:val="365373951"/>
              <w:rPr>
                <w:rFonts w:asciiTheme="minorHAnsi" w:eastAsia="Times New Roman" w:hAnsiTheme="minorHAnsi" w:cstheme="minorHAnsi"/>
                <w:color w:val="222222"/>
                <w:szCs w:val="18"/>
              </w:rPr>
            </w:pPr>
            <w:r w:rsidRPr="00D32293">
              <w:rPr>
                <w:rFonts w:asciiTheme="minorHAnsi" w:eastAsia="Times New Roman" w:hAnsiTheme="minorHAnsi" w:cstheme="minorHAnsi"/>
                <w:color w:val="222222"/>
                <w:szCs w:val="18"/>
              </w:rPr>
              <w:t xml:space="preserve">Noise from attending people and the electric vehicles, together with light pollution will have a detrimental effect on local residents opposite and around </w:t>
            </w:r>
            <w:proofErr w:type="spellStart"/>
            <w:r w:rsidRPr="00D32293">
              <w:rPr>
                <w:rFonts w:asciiTheme="minorHAnsi" w:eastAsia="Times New Roman" w:hAnsiTheme="minorHAnsi" w:cstheme="minorHAnsi"/>
                <w:color w:val="222222"/>
                <w:szCs w:val="18"/>
              </w:rPr>
              <w:t>Carr</w:t>
            </w:r>
            <w:proofErr w:type="spellEnd"/>
            <w:r w:rsidRPr="00D32293">
              <w:rPr>
                <w:rFonts w:asciiTheme="minorHAnsi" w:eastAsia="Times New Roman" w:hAnsiTheme="minorHAnsi" w:cstheme="minorHAnsi"/>
                <w:color w:val="222222"/>
                <w:szCs w:val="18"/>
              </w:rPr>
              <w:t xml:space="preserve"> Hall.  Most, if not all, other small scale motorsport venues are either considerably more remote than this site or are in industrial locations, not on Green Belt land, with homes less than two hundred metres away.</w:t>
            </w:r>
          </w:p>
          <w:p w14:paraId="51FFA400" w14:textId="77777777" w:rsidR="0015623C" w:rsidRPr="00D32293" w:rsidRDefault="0015623C">
            <w:pPr>
              <w:shd w:val="clear" w:color="auto" w:fill="FFFFFF"/>
              <w:divId w:val="1008406907"/>
              <w:rPr>
                <w:rFonts w:asciiTheme="minorHAnsi" w:eastAsia="Times New Roman" w:hAnsiTheme="minorHAnsi" w:cstheme="minorHAnsi"/>
                <w:color w:val="222222"/>
                <w:szCs w:val="18"/>
              </w:rPr>
            </w:pPr>
          </w:p>
          <w:p w14:paraId="57437FAC" w14:textId="77777777" w:rsidR="0015623C" w:rsidRPr="00D32293" w:rsidRDefault="0015623C">
            <w:pPr>
              <w:shd w:val="clear" w:color="auto" w:fill="FFFFFF"/>
              <w:divId w:val="696079279"/>
              <w:rPr>
                <w:rFonts w:asciiTheme="minorHAnsi" w:eastAsia="Times New Roman" w:hAnsiTheme="minorHAnsi" w:cstheme="minorHAnsi"/>
                <w:color w:val="222222"/>
                <w:szCs w:val="18"/>
              </w:rPr>
            </w:pPr>
          </w:p>
          <w:p w14:paraId="5385C3FF" w14:textId="77777777" w:rsidR="0015623C" w:rsidRPr="00D32293" w:rsidRDefault="0015623C">
            <w:pPr>
              <w:shd w:val="clear" w:color="auto" w:fill="FFFFFF"/>
              <w:divId w:val="247161195"/>
              <w:rPr>
                <w:rFonts w:asciiTheme="minorHAnsi" w:eastAsia="Times New Roman" w:hAnsiTheme="minorHAnsi" w:cstheme="minorHAnsi"/>
                <w:color w:val="222222"/>
                <w:szCs w:val="18"/>
              </w:rPr>
            </w:pPr>
            <w:r w:rsidRPr="00D32293">
              <w:rPr>
                <w:rFonts w:asciiTheme="minorHAnsi" w:eastAsia="Times New Roman" w:hAnsiTheme="minorHAnsi" w:cstheme="minorHAnsi"/>
                <w:color w:val="222222"/>
                <w:szCs w:val="18"/>
              </w:rPr>
              <w:t>5-Employment:</w:t>
            </w:r>
          </w:p>
          <w:p w14:paraId="4DBCF7A9" w14:textId="77777777" w:rsidR="0015623C" w:rsidRPr="00D32293" w:rsidRDefault="0015623C">
            <w:pPr>
              <w:shd w:val="clear" w:color="auto" w:fill="FFFFFF"/>
              <w:divId w:val="2099405725"/>
              <w:rPr>
                <w:rFonts w:asciiTheme="minorHAnsi" w:eastAsia="Times New Roman" w:hAnsiTheme="minorHAnsi" w:cstheme="minorHAnsi"/>
                <w:color w:val="222222"/>
                <w:szCs w:val="18"/>
              </w:rPr>
            </w:pPr>
            <w:r w:rsidRPr="00D32293">
              <w:rPr>
                <w:rFonts w:asciiTheme="minorHAnsi" w:eastAsia="Times New Roman" w:hAnsiTheme="minorHAnsi" w:cstheme="minorHAnsi"/>
                <w:color w:val="222222"/>
                <w:szCs w:val="18"/>
              </w:rPr>
              <w:t>The increase in employment opportunities is limited and would not outweigh the damage to the Greenbelt.</w:t>
            </w:r>
          </w:p>
          <w:p w14:paraId="6575E90E" w14:textId="77777777" w:rsidR="0015623C" w:rsidRPr="00D32293" w:rsidRDefault="0015623C">
            <w:pPr>
              <w:shd w:val="clear" w:color="auto" w:fill="FFFFFF"/>
              <w:divId w:val="353847110"/>
              <w:rPr>
                <w:rFonts w:asciiTheme="minorHAnsi" w:eastAsia="Times New Roman" w:hAnsiTheme="minorHAnsi" w:cstheme="minorHAnsi"/>
                <w:color w:val="222222"/>
                <w:szCs w:val="18"/>
              </w:rPr>
            </w:pPr>
            <w:r w:rsidRPr="00D32293">
              <w:rPr>
                <w:rFonts w:asciiTheme="minorHAnsi" w:eastAsia="Times New Roman" w:hAnsiTheme="minorHAnsi" w:cstheme="minorHAnsi"/>
                <w:color w:val="222222"/>
                <w:szCs w:val="18"/>
              </w:rPr>
              <w:t xml:space="preserve">There are 14.33 Hectares of undeveloped employment land in the </w:t>
            </w:r>
            <w:proofErr w:type="spellStart"/>
            <w:r w:rsidRPr="00D32293">
              <w:rPr>
                <w:rFonts w:asciiTheme="minorHAnsi" w:eastAsia="Times New Roman" w:hAnsiTheme="minorHAnsi" w:cstheme="minorHAnsi"/>
                <w:color w:val="222222"/>
                <w:szCs w:val="18"/>
              </w:rPr>
              <w:t>Ribble</w:t>
            </w:r>
            <w:proofErr w:type="spellEnd"/>
            <w:r w:rsidRPr="00D32293">
              <w:rPr>
                <w:rFonts w:asciiTheme="minorHAnsi" w:eastAsia="Times New Roman" w:hAnsiTheme="minorHAnsi" w:cstheme="minorHAnsi"/>
                <w:color w:val="222222"/>
                <w:szCs w:val="18"/>
              </w:rPr>
              <w:t xml:space="preserve"> Valley.</w:t>
            </w:r>
          </w:p>
          <w:p w14:paraId="777AB60B" w14:textId="77777777" w:rsidR="0015623C" w:rsidRPr="00D32293" w:rsidRDefault="0015623C">
            <w:pPr>
              <w:shd w:val="clear" w:color="auto" w:fill="FFFFFF"/>
              <w:divId w:val="1950383736"/>
              <w:rPr>
                <w:rFonts w:asciiTheme="minorHAnsi" w:eastAsia="Times New Roman" w:hAnsiTheme="minorHAnsi" w:cstheme="minorHAnsi"/>
                <w:color w:val="222222"/>
                <w:szCs w:val="18"/>
              </w:rPr>
            </w:pPr>
            <w:r w:rsidRPr="00D32293">
              <w:rPr>
                <w:rFonts w:asciiTheme="minorHAnsi" w:eastAsia="Times New Roman" w:hAnsiTheme="minorHAnsi" w:cstheme="minorHAnsi"/>
                <w:color w:val="222222"/>
                <w:szCs w:val="18"/>
              </w:rPr>
              <w:t xml:space="preserve">There is no need for the separation of Wilpshire and </w:t>
            </w:r>
            <w:proofErr w:type="spellStart"/>
            <w:r w:rsidRPr="00D32293">
              <w:rPr>
                <w:rFonts w:asciiTheme="minorHAnsi" w:eastAsia="Times New Roman" w:hAnsiTheme="minorHAnsi" w:cstheme="minorHAnsi"/>
                <w:color w:val="222222"/>
                <w:szCs w:val="18"/>
              </w:rPr>
              <w:t>Langho</w:t>
            </w:r>
            <w:proofErr w:type="spellEnd"/>
            <w:r w:rsidRPr="00D32293">
              <w:rPr>
                <w:rFonts w:asciiTheme="minorHAnsi" w:eastAsia="Times New Roman" w:hAnsiTheme="minorHAnsi" w:cstheme="minorHAnsi"/>
                <w:color w:val="222222"/>
                <w:szCs w:val="18"/>
              </w:rPr>
              <w:t>, provided by the Green belt, to be compromised.</w:t>
            </w:r>
          </w:p>
          <w:p w14:paraId="39A6BCC8" w14:textId="77777777" w:rsidR="0015623C" w:rsidRPr="00D32293" w:rsidRDefault="0015623C">
            <w:pPr>
              <w:shd w:val="clear" w:color="auto" w:fill="FFFFFF"/>
              <w:divId w:val="1623614975"/>
              <w:rPr>
                <w:rFonts w:asciiTheme="minorHAnsi" w:eastAsia="Times New Roman" w:hAnsiTheme="minorHAnsi" w:cstheme="minorHAnsi"/>
                <w:color w:val="222222"/>
                <w:szCs w:val="18"/>
              </w:rPr>
            </w:pPr>
          </w:p>
          <w:p w14:paraId="4CA51701" w14:textId="77777777" w:rsidR="0015623C" w:rsidRPr="00D32293" w:rsidRDefault="0015623C">
            <w:pPr>
              <w:shd w:val="clear" w:color="auto" w:fill="FFFFFF"/>
              <w:divId w:val="2128809197"/>
              <w:rPr>
                <w:rFonts w:asciiTheme="minorHAnsi" w:eastAsia="Times New Roman" w:hAnsiTheme="minorHAnsi" w:cstheme="minorHAnsi"/>
                <w:color w:val="222222"/>
                <w:szCs w:val="18"/>
              </w:rPr>
            </w:pPr>
            <w:r w:rsidRPr="00D32293">
              <w:rPr>
                <w:rFonts w:asciiTheme="minorHAnsi" w:eastAsia="Times New Roman" w:hAnsiTheme="minorHAnsi" w:cstheme="minorHAnsi"/>
                <w:color w:val="222222"/>
                <w:szCs w:val="18"/>
              </w:rPr>
              <w:t>6 - “Motorsport is Dangerous”: - these are the triangular warning signs that you see at every circuit, from the smallest to the largest, yet the applicant proposes “using school leavers who do not need qualifications” in safety critical roles.</w:t>
            </w:r>
          </w:p>
          <w:p w14:paraId="74704CBD" w14:textId="77777777" w:rsidR="0015623C" w:rsidRPr="00D32293" w:rsidRDefault="0015623C">
            <w:pPr>
              <w:shd w:val="clear" w:color="auto" w:fill="FFFFFF"/>
              <w:divId w:val="1974821822"/>
              <w:rPr>
                <w:rFonts w:asciiTheme="minorHAnsi" w:eastAsia="Times New Roman" w:hAnsiTheme="minorHAnsi" w:cstheme="minorHAnsi"/>
                <w:color w:val="222222"/>
                <w:szCs w:val="18"/>
              </w:rPr>
            </w:pPr>
          </w:p>
          <w:p w14:paraId="133CE487" w14:textId="77777777" w:rsidR="0015623C" w:rsidRPr="00D32293" w:rsidRDefault="0015623C">
            <w:pPr>
              <w:shd w:val="clear" w:color="auto" w:fill="FFFFFF"/>
              <w:divId w:val="428736927"/>
              <w:rPr>
                <w:rFonts w:asciiTheme="minorHAnsi" w:eastAsia="Times New Roman" w:hAnsiTheme="minorHAnsi" w:cstheme="minorHAnsi"/>
                <w:color w:val="222222"/>
                <w:szCs w:val="18"/>
              </w:rPr>
            </w:pPr>
            <w:r w:rsidRPr="00D32293">
              <w:rPr>
                <w:rFonts w:asciiTheme="minorHAnsi" w:eastAsia="Times New Roman" w:hAnsiTheme="minorHAnsi" w:cstheme="minorHAnsi"/>
                <w:color w:val="222222"/>
                <w:szCs w:val="18"/>
              </w:rPr>
              <w:t>Wilpshire Parish Council is well placed to comment on this, with one councillor who organises an annual car club track day, who has also been involved with safety testing, including Electric Vehicles (EVs), with Thatcham Research and What Car magazine.</w:t>
            </w:r>
          </w:p>
          <w:p w14:paraId="2217B7E2" w14:textId="77777777" w:rsidR="0015623C" w:rsidRPr="00D32293" w:rsidRDefault="0015623C">
            <w:pPr>
              <w:shd w:val="clear" w:color="auto" w:fill="FFFFFF"/>
              <w:divId w:val="1206942388"/>
              <w:rPr>
                <w:rFonts w:asciiTheme="minorHAnsi" w:eastAsia="Times New Roman" w:hAnsiTheme="minorHAnsi" w:cstheme="minorHAnsi"/>
                <w:color w:val="222222"/>
                <w:szCs w:val="18"/>
              </w:rPr>
            </w:pPr>
          </w:p>
          <w:p w14:paraId="02F60C5B" w14:textId="77777777" w:rsidR="0015623C" w:rsidRPr="00D32293" w:rsidRDefault="0015623C">
            <w:pPr>
              <w:shd w:val="clear" w:color="auto" w:fill="FFFFFF"/>
              <w:divId w:val="1863129313"/>
              <w:rPr>
                <w:rFonts w:asciiTheme="minorHAnsi" w:eastAsia="Times New Roman" w:hAnsiTheme="minorHAnsi" w:cstheme="minorHAnsi"/>
                <w:color w:val="222222"/>
                <w:szCs w:val="18"/>
              </w:rPr>
            </w:pPr>
            <w:r w:rsidRPr="00D32293">
              <w:rPr>
                <w:rFonts w:asciiTheme="minorHAnsi" w:eastAsia="Times New Roman" w:hAnsiTheme="minorHAnsi" w:cstheme="minorHAnsi"/>
                <w:color w:val="222222"/>
                <w:szCs w:val="18"/>
              </w:rPr>
              <w:t>With regards to safety concerns, he said “having had a similar number of motor vehicles, with drivers of differing capability, running around a purpose-built circuit, the marshals supervising the participants are essential to the safety of everyone involved. These marshals have extensive motorsport experience, prior to training to become qualified marshals. Would you feel happy having this safety critical work carried out by teenagers being paid less than £5 per hour?” This training is readily available from organisations such as Motorsports UK, yet the applicant seems unconcerned with providing a safe, professionally manged environment for their paying participants.</w:t>
            </w:r>
          </w:p>
          <w:p w14:paraId="3444BBD4" w14:textId="77777777" w:rsidR="0015623C" w:rsidRPr="00D32293" w:rsidRDefault="0015623C">
            <w:pPr>
              <w:shd w:val="clear" w:color="auto" w:fill="FFFFFF"/>
              <w:divId w:val="1922987214"/>
              <w:rPr>
                <w:rFonts w:asciiTheme="minorHAnsi" w:eastAsia="Times New Roman" w:hAnsiTheme="minorHAnsi" w:cstheme="minorHAnsi"/>
                <w:color w:val="222222"/>
                <w:szCs w:val="18"/>
              </w:rPr>
            </w:pPr>
          </w:p>
          <w:p w14:paraId="4BE67368" w14:textId="77777777" w:rsidR="0015623C" w:rsidRPr="00D32293" w:rsidRDefault="0015623C">
            <w:pPr>
              <w:shd w:val="clear" w:color="auto" w:fill="FFFFFF"/>
              <w:divId w:val="557087287"/>
              <w:rPr>
                <w:rFonts w:asciiTheme="minorHAnsi" w:eastAsia="Times New Roman" w:hAnsiTheme="minorHAnsi" w:cstheme="minorHAnsi"/>
                <w:color w:val="222222"/>
                <w:szCs w:val="18"/>
              </w:rPr>
            </w:pPr>
            <w:r w:rsidRPr="00D32293">
              <w:rPr>
                <w:rFonts w:asciiTheme="minorHAnsi" w:eastAsia="Times New Roman" w:hAnsiTheme="minorHAnsi" w:cstheme="minorHAnsi"/>
                <w:color w:val="222222"/>
                <w:szCs w:val="18"/>
              </w:rPr>
              <w:t>Whilst taking about safety of this activity, the driving characteristics of EVs versus their internal combustion counterparts is also a serious concern. The “off the lights” performance of most EVs is, no pun intended, electrifying and even an experienced rider or driver can be caught off guard by this rate of acceleration. Will inexperienced supervisors be able to communicate this potential danger?</w:t>
            </w:r>
          </w:p>
          <w:p w14:paraId="62E640E2" w14:textId="77777777" w:rsidR="0015623C" w:rsidRPr="00D32293" w:rsidRDefault="0015623C">
            <w:pPr>
              <w:shd w:val="clear" w:color="auto" w:fill="FFFFFF"/>
              <w:divId w:val="1169829724"/>
              <w:rPr>
                <w:rFonts w:asciiTheme="minorHAnsi" w:eastAsia="Times New Roman" w:hAnsiTheme="minorHAnsi" w:cstheme="minorHAnsi"/>
                <w:color w:val="222222"/>
                <w:szCs w:val="18"/>
              </w:rPr>
            </w:pPr>
          </w:p>
          <w:p w14:paraId="365411B8" w14:textId="77777777" w:rsidR="0015623C" w:rsidRPr="00D32293" w:rsidRDefault="0015623C">
            <w:pPr>
              <w:shd w:val="clear" w:color="auto" w:fill="FFFFFF"/>
              <w:divId w:val="2119255214"/>
              <w:rPr>
                <w:rFonts w:asciiTheme="minorHAnsi" w:eastAsia="Times New Roman" w:hAnsiTheme="minorHAnsi" w:cstheme="minorHAnsi"/>
                <w:color w:val="222222"/>
                <w:szCs w:val="18"/>
              </w:rPr>
            </w:pPr>
            <w:r w:rsidRPr="00D32293">
              <w:rPr>
                <w:rFonts w:asciiTheme="minorHAnsi" w:eastAsia="Times New Roman" w:hAnsiTheme="minorHAnsi" w:cstheme="minorHAnsi"/>
                <w:color w:val="222222"/>
                <w:szCs w:val="18"/>
              </w:rPr>
              <w:t>7 - We then need to look at the provision, or rather lack of it, for clients with mobility issues. The motorsport community is heavily engaged with veteran’s and disability charities. Participation helps with inclusivity, recovery and rehabilitation, yet this proposal fails to grasp this opportunity and leaves this part of the community excluded. It offers no step-free access to either the training or changing rooms – which are situated on the first floor, so how are people with reduced physical abilities going to be included? Continuing with the concerns over access for all, there is also only provision for one accessible parking space, which seems to be far too little for such a venture.</w:t>
            </w:r>
          </w:p>
          <w:p w14:paraId="52387DBC" w14:textId="77777777" w:rsidR="0015623C" w:rsidRPr="00D32293" w:rsidRDefault="0015623C">
            <w:pPr>
              <w:shd w:val="clear" w:color="auto" w:fill="FFFFFF"/>
              <w:divId w:val="1587692550"/>
              <w:rPr>
                <w:rFonts w:asciiTheme="minorHAnsi" w:eastAsia="Times New Roman" w:hAnsiTheme="minorHAnsi" w:cstheme="minorHAnsi"/>
                <w:color w:val="222222"/>
                <w:szCs w:val="18"/>
              </w:rPr>
            </w:pPr>
          </w:p>
          <w:p w14:paraId="6892D1B4" w14:textId="537D660F" w:rsidR="00D32293" w:rsidRDefault="0015623C" w:rsidP="00D32293">
            <w:pPr>
              <w:shd w:val="clear" w:color="auto" w:fill="FFFFFF"/>
              <w:divId w:val="962271690"/>
              <w:rPr>
                <w:rFonts w:asciiTheme="minorHAnsi" w:eastAsia="Times New Roman" w:hAnsiTheme="minorHAnsi" w:cstheme="minorHAnsi"/>
                <w:color w:val="222222"/>
                <w:szCs w:val="18"/>
              </w:rPr>
            </w:pPr>
            <w:r w:rsidRPr="00D32293">
              <w:rPr>
                <w:rFonts w:asciiTheme="minorHAnsi" w:eastAsia="Times New Roman" w:hAnsiTheme="minorHAnsi" w:cstheme="minorHAnsi"/>
                <w:color w:val="222222"/>
                <w:szCs w:val="18"/>
              </w:rPr>
              <w:lastRenderedPageBreak/>
              <w:t>8 - Considering that this is an “Electric Motorsport” venue, promoting the benefits of electric traction and as central government encourages greater use of green transport, the provision of only two charging points for visiting vehicles seems to be far from practical.</w:t>
            </w:r>
          </w:p>
          <w:p w14:paraId="125FF8DE" w14:textId="20D1FB71" w:rsidR="00D32293" w:rsidRDefault="00D32293" w:rsidP="00D32293">
            <w:pPr>
              <w:shd w:val="clear" w:color="auto" w:fill="FFFFFF"/>
              <w:ind w:left="0" w:firstLine="0"/>
              <w:divId w:val="962271690"/>
              <w:rPr>
                <w:rFonts w:asciiTheme="minorHAnsi" w:eastAsia="Times New Roman" w:hAnsiTheme="minorHAnsi" w:cstheme="minorHAnsi"/>
                <w:color w:val="222222"/>
                <w:szCs w:val="18"/>
              </w:rPr>
            </w:pPr>
          </w:p>
          <w:p w14:paraId="32A7DBCB" w14:textId="7E928312" w:rsidR="00E32070" w:rsidRDefault="00E32070" w:rsidP="00D32293">
            <w:pPr>
              <w:shd w:val="clear" w:color="auto" w:fill="FFFFFF"/>
              <w:ind w:left="0" w:firstLine="0"/>
              <w:divId w:val="962271690"/>
              <w:rPr>
                <w:rFonts w:asciiTheme="minorHAnsi" w:eastAsia="Times New Roman" w:hAnsiTheme="minorHAnsi" w:cstheme="minorHAnsi"/>
                <w:color w:val="222222"/>
                <w:szCs w:val="18"/>
              </w:rPr>
            </w:pPr>
            <w:r>
              <w:rPr>
                <w:rFonts w:asciiTheme="minorHAnsi" w:eastAsia="Times New Roman" w:hAnsiTheme="minorHAnsi" w:cstheme="minorHAnsi"/>
                <w:color w:val="222222"/>
                <w:szCs w:val="18"/>
              </w:rPr>
              <w:t xml:space="preserve">3/2022/0543  </w:t>
            </w:r>
            <w:proofErr w:type="spellStart"/>
            <w:r>
              <w:rPr>
                <w:rFonts w:asciiTheme="minorHAnsi" w:eastAsia="Times New Roman" w:hAnsiTheme="minorHAnsi" w:cstheme="minorHAnsi"/>
                <w:color w:val="222222"/>
                <w:szCs w:val="18"/>
              </w:rPr>
              <w:t>Coppersend</w:t>
            </w:r>
            <w:proofErr w:type="spellEnd"/>
            <w:r>
              <w:rPr>
                <w:rFonts w:asciiTheme="minorHAnsi" w:eastAsia="Times New Roman" w:hAnsiTheme="minorHAnsi" w:cstheme="minorHAnsi"/>
                <w:color w:val="222222"/>
                <w:szCs w:val="18"/>
              </w:rPr>
              <w:t xml:space="preserve"> 21 Whalley Road Wilpshire  Proposed construction of 2 Storey rear extension </w:t>
            </w:r>
            <w:r w:rsidR="0070492E">
              <w:rPr>
                <w:rFonts w:asciiTheme="minorHAnsi" w:eastAsia="Times New Roman" w:hAnsiTheme="minorHAnsi" w:cstheme="minorHAnsi"/>
                <w:color w:val="222222"/>
                <w:szCs w:val="18"/>
              </w:rPr>
              <w:t>– Resubmission of 3/2021/0749</w:t>
            </w:r>
          </w:p>
          <w:p w14:paraId="55BB3FC6" w14:textId="15E56ACA" w:rsidR="0070492E" w:rsidRDefault="0070492E" w:rsidP="00D32293">
            <w:pPr>
              <w:shd w:val="clear" w:color="auto" w:fill="FFFFFF"/>
              <w:ind w:left="0" w:firstLine="0"/>
              <w:divId w:val="962271690"/>
              <w:rPr>
                <w:rFonts w:asciiTheme="minorHAnsi" w:eastAsia="Times New Roman" w:hAnsiTheme="minorHAnsi" w:cstheme="minorHAnsi"/>
                <w:color w:val="222222"/>
                <w:szCs w:val="18"/>
              </w:rPr>
            </w:pPr>
            <w:r>
              <w:rPr>
                <w:rFonts w:asciiTheme="minorHAnsi" w:eastAsia="Times New Roman" w:hAnsiTheme="minorHAnsi" w:cstheme="minorHAnsi"/>
                <w:color w:val="222222"/>
                <w:szCs w:val="18"/>
              </w:rPr>
              <w:t xml:space="preserve">WPC- </w:t>
            </w:r>
            <w:r w:rsidR="00183156">
              <w:rPr>
                <w:rFonts w:asciiTheme="minorHAnsi" w:eastAsia="Times New Roman" w:hAnsiTheme="minorHAnsi" w:cstheme="minorHAnsi"/>
                <w:color w:val="222222"/>
                <w:szCs w:val="18"/>
              </w:rPr>
              <w:t>No objections</w:t>
            </w:r>
          </w:p>
          <w:p w14:paraId="1D3E8D38" w14:textId="77777777" w:rsidR="00C20114" w:rsidRDefault="00C20114" w:rsidP="00D32293">
            <w:pPr>
              <w:shd w:val="clear" w:color="auto" w:fill="FFFFFF"/>
              <w:ind w:left="0" w:firstLine="0"/>
              <w:divId w:val="962271690"/>
              <w:rPr>
                <w:rFonts w:asciiTheme="minorHAnsi" w:eastAsia="Times New Roman" w:hAnsiTheme="minorHAnsi" w:cstheme="minorHAnsi"/>
                <w:color w:val="222222"/>
                <w:szCs w:val="18"/>
              </w:rPr>
            </w:pPr>
          </w:p>
          <w:p w14:paraId="4D5615D1" w14:textId="674F2727" w:rsidR="00183156" w:rsidRDefault="00B358F2" w:rsidP="00D32293">
            <w:pPr>
              <w:shd w:val="clear" w:color="auto" w:fill="FFFFFF"/>
              <w:ind w:left="0" w:firstLine="0"/>
              <w:divId w:val="962271690"/>
              <w:rPr>
                <w:rFonts w:asciiTheme="minorHAnsi" w:eastAsia="Times New Roman" w:hAnsiTheme="minorHAnsi" w:cstheme="minorHAnsi"/>
                <w:color w:val="222222"/>
                <w:szCs w:val="18"/>
              </w:rPr>
            </w:pPr>
            <w:r>
              <w:rPr>
                <w:rFonts w:asciiTheme="minorHAnsi" w:eastAsia="Times New Roman" w:hAnsiTheme="minorHAnsi" w:cstheme="minorHAnsi"/>
                <w:color w:val="222222"/>
                <w:szCs w:val="18"/>
              </w:rPr>
              <w:t xml:space="preserve">3/2022/0510 </w:t>
            </w:r>
            <w:r w:rsidR="001B7ACC">
              <w:rPr>
                <w:rFonts w:asciiTheme="minorHAnsi" w:eastAsia="Times New Roman" w:hAnsiTheme="minorHAnsi" w:cstheme="minorHAnsi"/>
                <w:color w:val="222222"/>
                <w:szCs w:val="18"/>
              </w:rPr>
              <w:t>External framed perg</w:t>
            </w:r>
            <w:r w:rsidR="00FE6789">
              <w:rPr>
                <w:rFonts w:asciiTheme="minorHAnsi" w:eastAsia="Times New Roman" w:hAnsiTheme="minorHAnsi" w:cstheme="minorHAnsi"/>
                <w:color w:val="222222"/>
                <w:szCs w:val="18"/>
              </w:rPr>
              <w:t xml:space="preserve">ola at Wilpshire Hotel, Whalley Road, Wilpshire </w:t>
            </w:r>
          </w:p>
          <w:p w14:paraId="629DEC4A" w14:textId="0EF070F6" w:rsidR="00FE6789" w:rsidRDefault="00FE6789" w:rsidP="00D32293">
            <w:pPr>
              <w:shd w:val="clear" w:color="auto" w:fill="FFFFFF"/>
              <w:ind w:left="0" w:firstLine="0"/>
              <w:divId w:val="962271690"/>
              <w:rPr>
                <w:rFonts w:asciiTheme="minorHAnsi" w:eastAsia="Times New Roman" w:hAnsiTheme="minorHAnsi" w:cstheme="minorHAnsi"/>
                <w:color w:val="222222"/>
                <w:szCs w:val="18"/>
              </w:rPr>
            </w:pPr>
            <w:r>
              <w:rPr>
                <w:rFonts w:asciiTheme="minorHAnsi" w:eastAsia="Times New Roman" w:hAnsiTheme="minorHAnsi" w:cstheme="minorHAnsi"/>
                <w:color w:val="222222"/>
                <w:szCs w:val="18"/>
              </w:rPr>
              <w:t xml:space="preserve">WPC – no objection – could the pergola be painted black to match the existing </w:t>
            </w:r>
            <w:r w:rsidR="00554B77">
              <w:rPr>
                <w:rFonts w:asciiTheme="minorHAnsi" w:eastAsia="Times New Roman" w:hAnsiTheme="minorHAnsi" w:cstheme="minorHAnsi"/>
                <w:color w:val="222222"/>
                <w:szCs w:val="18"/>
              </w:rPr>
              <w:t>paint on the Wilpshire Hotel.</w:t>
            </w:r>
          </w:p>
          <w:p w14:paraId="392A47AA" w14:textId="0AD22B43" w:rsidR="00554B77" w:rsidRDefault="00554B77" w:rsidP="00D32293">
            <w:pPr>
              <w:shd w:val="clear" w:color="auto" w:fill="FFFFFF"/>
              <w:ind w:left="0" w:firstLine="0"/>
              <w:divId w:val="962271690"/>
              <w:rPr>
                <w:rFonts w:asciiTheme="minorHAnsi" w:eastAsia="Times New Roman" w:hAnsiTheme="minorHAnsi" w:cstheme="minorHAnsi"/>
                <w:color w:val="222222"/>
                <w:szCs w:val="18"/>
              </w:rPr>
            </w:pPr>
            <w:r>
              <w:rPr>
                <w:rFonts w:asciiTheme="minorHAnsi" w:eastAsia="Times New Roman" w:hAnsiTheme="minorHAnsi" w:cstheme="minorHAnsi"/>
                <w:color w:val="222222"/>
                <w:szCs w:val="18"/>
              </w:rPr>
              <w:t>3/2</w:t>
            </w:r>
            <w:r w:rsidR="00AC6785">
              <w:rPr>
                <w:rFonts w:asciiTheme="minorHAnsi" w:eastAsia="Times New Roman" w:hAnsiTheme="minorHAnsi" w:cstheme="minorHAnsi"/>
                <w:color w:val="222222"/>
                <w:szCs w:val="18"/>
              </w:rPr>
              <w:t>0</w:t>
            </w:r>
            <w:r>
              <w:rPr>
                <w:rFonts w:asciiTheme="minorHAnsi" w:eastAsia="Times New Roman" w:hAnsiTheme="minorHAnsi" w:cstheme="minorHAnsi"/>
                <w:color w:val="222222"/>
                <w:szCs w:val="18"/>
              </w:rPr>
              <w:t>22/</w:t>
            </w:r>
            <w:r w:rsidR="00AC6785">
              <w:rPr>
                <w:rFonts w:asciiTheme="minorHAnsi" w:eastAsia="Times New Roman" w:hAnsiTheme="minorHAnsi" w:cstheme="minorHAnsi"/>
                <w:color w:val="222222"/>
                <w:szCs w:val="18"/>
              </w:rPr>
              <w:t>0</w:t>
            </w:r>
            <w:r>
              <w:rPr>
                <w:rFonts w:asciiTheme="minorHAnsi" w:eastAsia="Times New Roman" w:hAnsiTheme="minorHAnsi" w:cstheme="minorHAnsi"/>
                <w:color w:val="222222"/>
                <w:szCs w:val="18"/>
              </w:rPr>
              <w:t>524 – Certificate of lawful use – proposed change of use from Class C[a] to class C</w:t>
            </w:r>
            <w:r w:rsidR="00AC6785">
              <w:rPr>
                <w:rFonts w:asciiTheme="minorHAnsi" w:eastAsia="Times New Roman" w:hAnsiTheme="minorHAnsi" w:cstheme="minorHAnsi"/>
                <w:color w:val="222222"/>
                <w:szCs w:val="18"/>
              </w:rPr>
              <w:t xml:space="preserve">[b] for residential care for up to 3 young people and staff at </w:t>
            </w:r>
            <w:proofErr w:type="spellStart"/>
            <w:r w:rsidR="00AC6785">
              <w:rPr>
                <w:rFonts w:asciiTheme="minorHAnsi" w:eastAsia="Times New Roman" w:hAnsiTheme="minorHAnsi" w:cstheme="minorHAnsi"/>
                <w:color w:val="222222"/>
                <w:szCs w:val="18"/>
              </w:rPr>
              <w:t>Earnsdale</w:t>
            </w:r>
            <w:proofErr w:type="spellEnd"/>
            <w:r w:rsidR="00AC6785">
              <w:rPr>
                <w:rFonts w:asciiTheme="minorHAnsi" w:eastAsia="Times New Roman" w:hAnsiTheme="minorHAnsi" w:cstheme="minorHAnsi"/>
                <w:color w:val="222222"/>
                <w:szCs w:val="18"/>
              </w:rPr>
              <w:t xml:space="preserve">  156 Whalley Road Wilpshire</w:t>
            </w:r>
          </w:p>
          <w:p w14:paraId="3BD25420" w14:textId="77777777" w:rsidR="00110104" w:rsidRDefault="00110104" w:rsidP="00D32293">
            <w:pPr>
              <w:shd w:val="clear" w:color="auto" w:fill="FFFFFF"/>
              <w:ind w:left="0" w:firstLine="0"/>
              <w:divId w:val="962271690"/>
              <w:rPr>
                <w:rFonts w:asciiTheme="minorHAnsi" w:eastAsia="Times New Roman" w:hAnsiTheme="minorHAnsi" w:cstheme="minorHAnsi"/>
                <w:color w:val="222222"/>
                <w:szCs w:val="18"/>
              </w:rPr>
            </w:pPr>
          </w:p>
          <w:p w14:paraId="1905B3DF" w14:textId="77777777" w:rsidR="00110104" w:rsidRDefault="00AC6785" w:rsidP="00D32293">
            <w:pPr>
              <w:shd w:val="clear" w:color="auto" w:fill="FFFFFF"/>
              <w:ind w:left="0" w:firstLine="0"/>
              <w:divId w:val="962271690"/>
              <w:rPr>
                <w:rFonts w:asciiTheme="minorHAnsi" w:eastAsia="Times New Roman" w:hAnsiTheme="minorHAnsi" w:cstheme="minorHAnsi"/>
                <w:color w:val="222222"/>
                <w:szCs w:val="18"/>
              </w:rPr>
            </w:pPr>
            <w:r>
              <w:rPr>
                <w:rFonts w:asciiTheme="minorHAnsi" w:eastAsia="Times New Roman" w:hAnsiTheme="minorHAnsi" w:cstheme="minorHAnsi"/>
                <w:color w:val="222222"/>
                <w:szCs w:val="18"/>
              </w:rPr>
              <w:t xml:space="preserve">WPC </w:t>
            </w:r>
            <w:r w:rsidR="00E85A50">
              <w:rPr>
                <w:rFonts w:asciiTheme="minorHAnsi" w:eastAsia="Times New Roman" w:hAnsiTheme="minorHAnsi" w:cstheme="minorHAnsi"/>
                <w:color w:val="222222"/>
                <w:szCs w:val="18"/>
              </w:rPr>
              <w:t>–</w:t>
            </w:r>
            <w:r>
              <w:rPr>
                <w:rFonts w:asciiTheme="minorHAnsi" w:eastAsia="Times New Roman" w:hAnsiTheme="minorHAnsi" w:cstheme="minorHAnsi"/>
                <w:color w:val="222222"/>
                <w:szCs w:val="18"/>
              </w:rPr>
              <w:t xml:space="preserve"> </w:t>
            </w:r>
            <w:r w:rsidR="00E85A50">
              <w:rPr>
                <w:rFonts w:asciiTheme="minorHAnsi" w:eastAsia="Times New Roman" w:hAnsiTheme="minorHAnsi" w:cstheme="minorHAnsi"/>
                <w:color w:val="222222"/>
                <w:szCs w:val="18"/>
              </w:rPr>
              <w:t xml:space="preserve">the Parish Council are concerned </w:t>
            </w:r>
            <w:r w:rsidR="00E955F6">
              <w:rPr>
                <w:rFonts w:asciiTheme="minorHAnsi" w:eastAsia="Times New Roman" w:hAnsiTheme="minorHAnsi" w:cstheme="minorHAnsi"/>
                <w:color w:val="222222"/>
                <w:szCs w:val="18"/>
              </w:rPr>
              <w:t xml:space="preserve">that whilst this is a detached property is </w:t>
            </w:r>
            <w:proofErr w:type="spellStart"/>
            <w:r w:rsidR="00E955F6">
              <w:rPr>
                <w:rFonts w:asciiTheme="minorHAnsi" w:eastAsia="Times New Roman" w:hAnsiTheme="minorHAnsi" w:cstheme="minorHAnsi"/>
                <w:color w:val="222222"/>
                <w:szCs w:val="18"/>
              </w:rPr>
              <w:t>is</w:t>
            </w:r>
            <w:proofErr w:type="spellEnd"/>
            <w:r w:rsidR="00E955F6">
              <w:rPr>
                <w:rFonts w:asciiTheme="minorHAnsi" w:eastAsia="Times New Roman" w:hAnsiTheme="minorHAnsi" w:cstheme="minorHAnsi"/>
                <w:color w:val="222222"/>
                <w:szCs w:val="18"/>
              </w:rPr>
              <w:t xml:space="preserve"> not physically separated from its neighbours.</w:t>
            </w:r>
            <w:r w:rsidR="00577809">
              <w:rPr>
                <w:rFonts w:asciiTheme="minorHAnsi" w:eastAsia="Times New Roman" w:hAnsiTheme="minorHAnsi" w:cstheme="minorHAnsi"/>
                <w:color w:val="222222"/>
                <w:szCs w:val="18"/>
              </w:rPr>
              <w:t xml:space="preserve"> </w:t>
            </w:r>
          </w:p>
          <w:p w14:paraId="24A557FC" w14:textId="5500C155" w:rsidR="00577809" w:rsidRDefault="00577809" w:rsidP="00D32293">
            <w:pPr>
              <w:shd w:val="clear" w:color="auto" w:fill="FFFFFF"/>
              <w:ind w:left="0" w:firstLine="0"/>
              <w:divId w:val="962271690"/>
              <w:rPr>
                <w:rFonts w:asciiTheme="minorHAnsi" w:eastAsia="Times New Roman" w:hAnsiTheme="minorHAnsi" w:cstheme="minorHAnsi"/>
                <w:color w:val="222222"/>
                <w:szCs w:val="18"/>
              </w:rPr>
            </w:pPr>
            <w:r>
              <w:rPr>
                <w:rFonts w:asciiTheme="minorHAnsi" w:eastAsia="Times New Roman" w:hAnsiTheme="minorHAnsi" w:cstheme="minorHAnsi"/>
                <w:color w:val="222222"/>
                <w:szCs w:val="18"/>
              </w:rPr>
              <w:t xml:space="preserve"> </w:t>
            </w:r>
          </w:p>
          <w:p w14:paraId="6149D24A" w14:textId="59FDC53D" w:rsidR="00C85D58" w:rsidRDefault="00C85D58" w:rsidP="001A582F">
            <w:pPr>
              <w:shd w:val="clear" w:color="auto" w:fill="FFFFFF"/>
              <w:ind w:left="10"/>
              <w:divId w:val="1441683460"/>
              <w:rPr>
                <w:rFonts w:asciiTheme="minorHAnsi" w:hAnsiTheme="minorHAnsi" w:cstheme="minorHAnsi"/>
                <w:color w:val="222222"/>
                <w:szCs w:val="18"/>
              </w:rPr>
            </w:pPr>
            <w:r w:rsidRPr="00962F7F">
              <w:rPr>
                <w:rFonts w:asciiTheme="minorHAnsi" w:hAnsiTheme="minorHAnsi" w:cstheme="minorHAnsi"/>
                <w:color w:val="222222"/>
                <w:szCs w:val="18"/>
              </w:rPr>
              <w:t>The Parish Council has serious concerns that the change of use would lead to loss of amenity to neighbouring properties because of its close proximity to neighbours.</w:t>
            </w:r>
          </w:p>
          <w:p w14:paraId="7784A7A6" w14:textId="77777777" w:rsidR="001A582F" w:rsidRPr="00962F7F" w:rsidRDefault="001A582F" w:rsidP="001A582F">
            <w:pPr>
              <w:shd w:val="clear" w:color="auto" w:fill="FFFFFF"/>
              <w:ind w:left="10"/>
              <w:divId w:val="1441683460"/>
              <w:rPr>
                <w:rFonts w:asciiTheme="minorHAnsi" w:hAnsiTheme="minorHAnsi" w:cstheme="minorHAnsi"/>
                <w:color w:val="222222"/>
                <w:szCs w:val="18"/>
              </w:rPr>
            </w:pPr>
          </w:p>
          <w:p w14:paraId="24DBD874" w14:textId="77777777" w:rsidR="004B1C6A" w:rsidRPr="00962F7F" w:rsidRDefault="004B1C6A" w:rsidP="001A582F">
            <w:pPr>
              <w:shd w:val="clear" w:color="auto" w:fill="FFFFFF"/>
              <w:ind w:left="20"/>
              <w:divId w:val="382679886"/>
              <w:rPr>
                <w:rFonts w:asciiTheme="minorHAnsi" w:eastAsia="Times New Roman" w:hAnsiTheme="minorHAnsi" w:cstheme="minorHAnsi"/>
                <w:color w:val="222222"/>
                <w:szCs w:val="18"/>
              </w:rPr>
            </w:pPr>
            <w:r w:rsidRPr="00962F7F">
              <w:rPr>
                <w:rStyle w:val="Emphasis"/>
                <w:rFonts w:asciiTheme="minorHAnsi" w:eastAsia="Times New Roman" w:hAnsiTheme="minorHAnsi" w:cstheme="minorHAnsi"/>
                <w:i w:val="0"/>
                <w:iCs w:val="0"/>
                <w:color w:val="222222"/>
                <w:szCs w:val="18"/>
              </w:rPr>
              <w:t>It also has concerns about the location of the property being near the A666, this stretch of road is already a community speed concern area. There appears to be no Risk Assessment whatsoever within the application and there is none covering road safety.</w:t>
            </w:r>
          </w:p>
          <w:p w14:paraId="7086D6FD" w14:textId="1335D4AA" w:rsidR="00D52C0F" w:rsidRPr="00980AA2" w:rsidRDefault="00D52C0F" w:rsidP="000421A5">
            <w:pPr>
              <w:shd w:val="clear" w:color="auto" w:fill="FFFFFF"/>
              <w:spacing w:after="0" w:line="240" w:lineRule="auto"/>
              <w:ind w:left="0" w:firstLine="0"/>
              <w:rPr>
                <w:rFonts w:asciiTheme="minorHAnsi" w:hAnsiTheme="minorHAnsi" w:cstheme="minorHAnsi"/>
                <w:szCs w:val="18"/>
              </w:rPr>
            </w:pPr>
          </w:p>
        </w:tc>
        <w:tc>
          <w:tcPr>
            <w:tcW w:w="1917" w:type="dxa"/>
            <w:tcBorders>
              <w:top w:val="single" w:sz="4" w:space="0" w:color="000000"/>
              <w:left w:val="single" w:sz="4" w:space="0" w:color="000000"/>
              <w:bottom w:val="single" w:sz="4" w:space="0" w:color="000000"/>
              <w:right w:val="single" w:sz="4" w:space="0" w:color="000000"/>
            </w:tcBorders>
          </w:tcPr>
          <w:p w14:paraId="7FF2A39D" w14:textId="77777777" w:rsidR="00B42513" w:rsidRDefault="00B42513">
            <w:pPr>
              <w:spacing w:after="0" w:line="259" w:lineRule="auto"/>
              <w:ind w:left="32" w:firstLine="0"/>
              <w:rPr>
                <w:rFonts w:ascii="Arial" w:eastAsia="Arial" w:hAnsi="Arial" w:cs="Arial"/>
                <w:sz w:val="22"/>
              </w:rPr>
            </w:pPr>
          </w:p>
        </w:tc>
      </w:tr>
      <w:tr w:rsidR="00D62609" w14:paraId="5F1F717C" w14:textId="77777777" w:rsidTr="000727D9">
        <w:trPr>
          <w:trHeight w:val="821"/>
        </w:trPr>
        <w:tc>
          <w:tcPr>
            <w:tcW w:w="698" w:type="dxa"/>
            <w:tcBorders>
              <w:top w:val="single" w:sz="4" w:space="0" w:color="000000"/>
              <w:left w:val="single" w:sz="4" w:space="0" w:color="000000"/>
              <w:bottom w:val="single" w:sz="4" w:space="0" w:color="000000"/>
              <w:right w:val="single" w:sz="4" w:space="0" w:color="000000"/>
            </w:tcBorders>
          </w:tcPr>
          <w:p w14:paraId="2DEADDF3" w14:textId="5E3C106F" w:rsidR="00D62609" w:rsidRDefault="00110104">
            <w:pPr>
              <w:spacing w:after="0" w:line="259" w:lineRule="auto"/>
              <w:ind w:left="2" w:firstLine="0"/>
            </w:pPr>
            <w:r>
              <w:lastRenderedPageBreak/>
              <w:t>4592</w:t>
            </w:r>
          </w:p>
        </w:tc>
        <w:tc>
          <w:tcPr>
            <w:tcW w:w="7875" w:type="dxa"/>
            <w:tcBorders>
              <w:top w:val="single" w:sz="4" w:space="0" w:color="000000"/>
              <w:left w:val="single" w:sz="4" w:space="0" w:color="000000"/>
              <w:bottom w:val="single" w:sz="4" w:space="0" w:color="000000"/>
              <w:right w:val="single" w:sz="4" w:space="0" w:color="000000"/>
            </w:tcBorders>
          </w:tcPr>
          <w:p w14:paraId="54519A88" w14:textId="385AC743" w:rsidR="00D62609" w:rsidRDefault="00D62609" w:rsidP="00D62609">
            <w:pPr>
              <w:shd w:val="clear" w:color="auto" w:fill="FFFFFF"/>
              <w:spacing w:after="0" w:line="240" w:lineRule="auto"/>
              <w:ind w:left="0" w:firstLine="0"/>
              <w:rPr>
                <w:rFonts w:asciiTheme="minorHAnsi" w:eastAsia="Times New Roman" w:hAnsiTheme="minorHAnsi" w:cstheme="minorHAnsi"/>
                <w:color w:val="222222"/>
                <w:szCs w:val="18"/>
              </w:rPr>
            </w:pPr>
            <w:r w:rsidRPr="000336DE">
              <w:rPr>
                <w:rFonts w:asciiTheme="minorHAnsi" w:eastAsia="Times New Roman" w:hAnsiTheme="minorHAnsi" w:cstheme="minorHAnsi"/>
                <w:color w:val="222222"/>
                <w:szCs w:val="18"/>
              </w:rPr>
              <w:t>Wilpshire Hotel traffic lights and road safety</w:t>
            </w:r>
            <w:r>
              <w:rPr>
                <w:rFonts w:asciiTheme="minorHAnsi" w:eastAsia="Times New Roman" w:hAnsiTheme="minorHAnsi" w:cstheme="minorHAnsi"/>
                <w:color w:val="222222"/>
                <w:szCs w:val="18"/>
              </w:rPr>
              <w:t xml:space="preserve"> for discussion in general and in respect of right turns and approach in respect of provision of right turn filters at the traffic lights.</w:t>
            </w:r>
            <w:r w:rsidR="006A12BE">
              <w:rPr>
                <w:rFonts w:asciiTheme="minorHAnsi" w:eastAsia="Times New Roman" w:hAnsiTheme="minorHAnsi" w:cstheme="minorHAnsi"/>
                <w:color w:val="222222"/>
                <w:szCs w:val="18"/>
              </w:rPr>
              <w:t xml:space="preserve"> Update and way forward.</w:t>
            </w:r>
          </w:p>
          <w:p w14:paraId="59A2303E" w14:textId="21DE9D64" w:rsidR="00D62609" w:rsidRDefault="00D62609" w:rsidP="00D62609">
            <w:pPr>
              <w:shd w:val="clear" w:color="auto" w:fill="FFFFFF"/>
              <w:spacing w:after="0" w:line="240" w:lineRule="auto"/>
              <w:ind w:left="0" w:firstLine="0"/>
              <w:rPr>
                <w:rFonts w:asciiTheme="minorHAnsi" w:eastAsia="Times New Roman" w:hAnsiTheme="minorHAnsi" w:cstheme="minorHAnsi"/>
                <w:color w:val="222222"/>
                <w:szCs w:val="18"/>
              </w:rPr>
            </w:pPr>
          </w:p>
          <w:p w14:paraId="7448D234" w14:textId="2F8AF7E1" w:rsidR="00626800" w:rsidRDefault="00626800" w:rsidP="00D62609">
            <w:pPr>
              <w:shd w:val="clear" w:color="auto" w:fill="FFFFFF"/>
              <w:spacing w:after="0" w:line="240" w:lineRule="auto"/>
              <w:ind w:left="0" w:firstLine="0"/>
              <w:rPr>
                <w:rFonts w:asciiTheme="minorHAnsi" w:eastAsia="Times New Roman" w:hAnsiTheme="minorHAnsi" w:cstheme="minorHAnsi"/>
                <w:color w:val="222222"/>
                <w:szCs w:val="18"/>
              </w:rPr>
            </w:pPr>
            <w:r>
              <w:rPr>
                <w:rFonts w:asciiTheme="minorHAnsi" w:eastAsia="Times New Roman" w:hAnsiTheme="minorHAnsi" w:cstheme="minorHAnsi"/>
                <w:color w:val="222222"/>
                <w:szCs w:val="18"/>
              </w:rPr>
              <w:t xml:space="preserve">Cllr Edwards had received </w:t>
            </w:r>
            <w:r w:rsidR="002744FD">
              <w:rPr>
                <w:rFonts w:asciiTheme="minorHAnsi" w:eastAsia="Times New Roman" w:hAnsiTheme="minorHAnsi" w:cstheme="minorHAnsi"/>
                <w:color w:val="222222"/>
                <w:szCs w:val="18"/>
              </w:rPr>
              <w:t xml:space="preserve">a response from LCC and they said they would come and assess the concerns re the traffic lights.  The hood had now been replaced and it looked like the lights had been slightly turned which mean it was </w:t>
            </w:r>
            <w:r w:rsidR="00AE56E2">
              <w:rPr>
                <w:rFonts w:asciiTheme="minorHAnsi" w:eastAsia="Times New Roman" w:hAnsiTheme="minorHAnsi" w:cstheme="minorHAnsi"/>
                <w:color w:val="222222"/>
                <w:szCs w:val="18"/>
              </w:rPr>
              <w:t>less unclear at the junction .</w:t>
            </w:r>
          </w:p>
          <w:p w14:paraId="015435F4" w14:textId="4F6C950D" w:rsidR="00AE56E2" w:rsidRPr="000336DE" w:rsidRDefault="00AE56E2" w:rsidP="00D62609">
            <w:pPr>
              <w:shd w:val="clear" w:color="auto" w:fill="FFFFFF"/>
              <w:spacing w:after="0" w:line="240" w:lineRule="auto"/>
              <w:ind w:left="0" w:firstLine="0"/>
              <w:rPr>
                <w:rFonts w:asciiTheme="minorHAnsi" w:eastAsia="Times New Roman" w:hAnsiTheme="minorHAnsi" w:cstheme="minorHAnsi"/>
                <w:color w:val="222222"/>
                <w:szCs w:val="18"/>
              </w:rPr>
            </w:pPr>
            <w:r>
              <w:rPr>
                <w:rFonts w:asciiTheme="minorHAnsi" w:eastAsia="Times New Roman" w:hAnsiTheme="minorHAnsi" w:cstheme="minorHAnsi"/>
                <w:color w:val="222222"/>
                <w:szCs w:val="18"/>
              </w:rPr>
              <w:t>In respect of the</w:t>
            </w:r>
            <w:r w:rsidR="002E3A06">
              <w:rPr>
                <w:rFonts w:asciiTheme="minorHAnsi" w:eastAsia="Times New Roman" w:hAnsiTheme="minorHAnsi" w:cstheme="minorHAnsi"/>
                <w:color w:val="222222"/>
                <w:szCs w:val="18"/>
              </w:rPr>
              <w:t xml:space="preserve"> adjustment of the sequence of the lights – LCC did not feel that this was enough of an issue to warrant change.</w:t>
            </w:r>
          </w:p>
          <w:p w14:paraId="2651863A" w14:textId="77777777" w:rsidR="00D62609" w:rsidRPr="00F60DA4" w:rsidRDefault="00D62609" w:rsidP="00716AE2">
            <w:pPr>
              <w:spacing w:after="0" w:line="259" w:lineRule="auto"/>
              <w:ind w:left="0" w:firstLine="0"/>
              <w:rPr>
                <w:rFonts w:asciiTheme="minorHAnsi" w:hAnsiTheme="minorHAnsi" w:cstheme="minorHAnsi"/>
                <w:color w:val="222222"/>
              </w:rPr>
            </w:pPr>
          </w:p>
        </w:tc>
        <w:tc>
          <w:tcPr>
            <w:tcW w:w="1917" w:type="dxa"/>
            <w:tcBorders>
              <w:top w:val="single" w:sz="4" w:space="0" w:color="000000"/>
              <w:left w:val="single" w:sz="4" w:space="0" w:color="000000"/>
              <w:bottom w:val="single" w:sz="4" w:space="0" w:color="000000"/>
              <w:right w:val="single" w:sz="4" w:space="0" w:color="000000"/>
            </w:tcBorders>
          </w:tcPr>
          <w:p w14:paraId="20971578" w14:textId="23FE3508" w:rsidR="00D62609" w:rsidRPr="00832026" w:rsidRDefault="00D62609">
            <w:pPr>
              <w:spacing w:after="0" w:line="259" w:lineRule="auto"/>
              <w:ind w:left="3" w:firstLine="0"/>
              <w:rPr>
                <w:rFonts w:asciiTheme="minorHAnsi" w:eastAsia="Arial" w:hAnsiTheme="minorHAnsi" w:cstheme="minorHAnsi"/>
              </w:rPr>
            </w:pPr>
          </w:p>
        </w:tc>
      </w:tr>
      <w:tr w:rsidR="008A3359" w14:paraId="112516DA" w14:textId="77777777" w:rsidTr="000727D9">
        <w:trPr>
          <w:trHeight w:val="587"/>
        </w:trPr>
        <w:tc>
          <w:tcPr>
            <w:tcW w:w="698" w:type="dxa"/>
            <w:tcBorders>
              <w:top w:val="single" w:sz="4" w:space="0" w:color="000000"/>
              <w:left w:val="single" w:sz="4" w:space="0" w:color="000000"/>
              <w:bottom w:val="single" w:sz="4" w:space="0" w:color="000000"/>
              <w:right w:val="single" w:sz="4" w:space="0" w:color="000000"/>
            </w:tcBorders>
          </w:tcPr>
          <w:p w14:paraId="5BFE6E7A" w14:textId="45439B5D" w:rsidR="008A3359" w:rsidRDefault="002E3A06">
            <w:pPr>
              <w:spacing w:after="0" w:line="259" w:lineRule="auto"/>
              <w:ind w:left="2" w:firstLine="0"/>
            </w:pPr>
            <w:r>
              <w:t>4593</w:t>
            </w:r>
          </w:p>
        </w:tc>
        <w:tc>
          <w:tcPr>
            <w:tcW w:w="7875" w:type="dxa"/>
            <w:tcBorders>
              <w:top w:val="single" w:sz="4" w:space="0" w:color="000000"/>
              <w:left w:val="single" w:sz="4" w:space="0" w:color="000000"/>
              <w:bottom w:val="single" w:sz="4" w:space="0" w:color="000000"/>
              <w:right w:val="single" w:sz="4" w:space="0" w:color="000000"/>
            </w:tcBorders>
          </w:tcPr>
          <w:p w14:paraId="245A226E" w14:textId="77777777" w:rsidR="008A3359" w:rsidRDefault="004811DE" w:rsidP="00716AE2">
            <w:pPr>
              <w:spacing w:after="0" w:line="259" w:lineRule="auto"/>
              <w:ind w:left="0" w:firstLine="0"/>
              <w:rPr>
                <w:rFonts w:asciiTheme="minorHAnsi" w:hAnsiTheme="minorHAnsi" w:cstheme="minorHAnsi"/>
                <w:color w:val="222222"/>
              </w:rPr>
            </w:pPr>
            <w:r>
              <w:rPr>
                <w:rFonts w:asciiTheme="minorHAnsi" w:hAnsiTheme="minorHAnsi" w:cstheme="minorHAnsi"/>
                <w:color w:val="222222"/>
              </w:rPr>
              <w:t>RVBC  Local Plan – Regulation 18 – Strategic Matters Consultation</w:t>
            </w:r>
          </w:p>
          <w:p w14:paraId="42F9E106" w14:textId="77777777" w:rsidR="007A3E0A" w:rsidRDefault="007A3E0A" w:rsidP="00716AE2">
            <w:pPr>
              <w:spacing w:after="0" w:line="259" w:lineRule="auto"/>
              <w:ind w:left="0" w:firstLine="0"/>
              <w:rPr>
                <w:rFonts w:asciiTheme="minorHAnsi" w:hAnsiTheme="minorHAnsi" w:cstheme="minorHAnsi"/>
                <w:color w:val="222222"/>
              </w:rPr>
            </w:pPr>
          </w:p>
          <w:p w14:paraId="4AE11D1B" w14:textId="727D8C93" w:rsidR="007A3E0A" w:rsidRPr="00F60DA4" w:rsidRDefault="007A3E0A" w:rsidP="00716AE2">
            <w:pPr>
              <w:spacing w:after="0" w:line="259" w:lineRule="auto"/>
              <w:ind w:left="0" w:firstLine="0"/>
              <w:rPr>
                <w:rFonts w:asciiTheme="minorHAnsi" w:hAnsiTheme="minorHAnsi" w:cstheme="minorHAnsi"/>
                <w:color w:val="222222"/>
              </w:rPr>
            </w:pPr>
            <w:r>
              <w:rPr>
                <w:rFonts w:asciiTheme="minorHAnsi" w:hAnsiTheme="minorHAnsi" w:cstheme="minorHAnsi"/>
                <w:color w:val="222222"/>
              </w:rPr>
              <w:t>The Parish Council noted the consultation .</w:t>
            </w:r>
          </w:p>
        </w:tc>
        <w:tc>
          <w:tcPr>
            <w:tcW w:w="1917" w:type="dxa"/>
            <w:tcBorders>
              <w:top w:val="single" w:sz="4" w:space="0" w:color="000000"/>
              <w:left w:val="single" w:sz="4" w:space="0" w:color="000000"/>
              <w:bottom w:val="single" w:sz="4" w:space="0" w:color="000000"/>
              <w:right w:val="single" w:sz="4" w:space="0" w:color="000000"/>
            </w:tcBorders>
          </w:tcPr>
          <w:p w14:paraId="39266608" w14:textId="5586E7CD" w:rsidR="008A3359" w:rsidRPr="00611AF4" w:rsidRDefault="008A3359">
            <w:pPr>
              <w:spacing w:after="0" w:line="259" w:lineRule="auto"/>
              <w:ind w:left="3" w:firstLine="0"/>
              <w:rPr>
                <w:rFonts w:asciiTheme="minorHAnsi" w:eastAsia="Arial" w:hAnsiTheme="minorHAnsi" w:cstheme="minorHAnsi"/>
              </w:rPr>
            </w:pPr>
          </w:p>
        </w:tc>
      </w:tr>
      <w:tr w:rsidR="00466D74" w14:paraId="7B7D22C5" w14:textId="77777777" w:rsidTr="000727D9">
        <w:trPr>
          <w:trHeight w:val="749"/>
        </w:trPr>
        <w:tc>
          <w:tcPr>
            <w:tcW w:w="698" w:type="dxa"/>
            <w:tcBorders>
              <w:top w:val="single" w:sz="4" w:space="0" w:color="000000"/>
              <w:left w:val="single" w:sz="4" w:space="0" w:color="000000"/>
              <w:bottom w:val="single" w:sz="4" w:space="0" w:color="000000"/>
              <w:right w:val="single" w:sz="4" w:space="0" w:color="000000"/>
            </w:tcBorders>
          </w:tcPr>
          <w:p w14:paraId="7CCD5C54" w14:textId="21A07750" w:rsidR="00466D74" w:rsidRDefault="007A3E0A">
            <w:pPr>
              <w:spacing w:after="0" w:line="259" w:lineRule="auto"/>
              <w:ind w:left="2" w:firstLine="0"/>
            </w:pPr>
            <w:r>
              <w:t>4594</w:t>
            </w:r>
          </w:p>
        </w:tc>
        <w:tc>
          <w:tcPr>
            <w:tcW w:w="7875" w:type="dxa"/>
            <w:tcBorders>
              <w:top w:val="single" w:sz="4" w:space="0" w:color="000000"/>
              <w:left w:val="single" w:sz="4" w:space="0" w:color="000000"/>
              <w:bottom w:val="single" w:sz="4" w:space="0" w:color="000000"/>
              <w:right w:val="single" w:sz="4" w:space="0" w:color="000000"/>
            </w:tcBorders>
          </w:tcPr>
          <w:p w14:paraId="7E3FFA3F" w14:textId="3928B46F" w:rsidR="00043C1B" w:rsidRDefault="00832026" w:rsidP="00690E7E">
            <w:pPr>
              <w:spacing w:after="0" w:line="259" w:lineRule="auto"/>
              <w:ind w:left="0" w:firstLine="0"/>
            </w:pPr>
            <w:r>
              <w:t>Knowsley Road</w:t>
            </w:r>
          </w:p>
          <w:p w14:paraId="699ECA48" w14:textId="0BC322B2" w:rsidR="007A3E0A" w:rsidRDefault="007A3E0A" w:rsidP="00690E7E">
            <w:pPr>
              <w:spacing w:after="0" w:line="259" w:lineRule="auto"/>
              <w:ind w:left="0" w:firstLine="0"/>
            </w:pPr>
          </w:p>
          <w:p w14:paraId="5816C7C7" w14:textId="768B2D0E" w:rsidR="007A3E0A" w:rsidRDefault="007A3E0A" w:rsidP="00690E7E">
            <w:pPr>
              <w:spacing w:after="0" w:line="259" w:lineRule="auto"/>
              <w:ind w:left="0" w:firstLine="0"/>
            </w:pPr>
            <w:r>
              <w:t>Cllr Edwards had now received the 20mph wheelie bin stickers and also a ‘SLOW DOWN’ banner</w:t>
            </w:r>
            <w:r w:rsidR="00CC0D1D">
              <w:t xml:space="preserve">. A discussion ensued about the possibility of a framework in order to hang the sign and locations discussed. </w:t>
            </w:r>
          </w:p>
          <w:p w14:paraId="77702DCE" w14:textId="77777777" w:rsidR="00043C1B" w:rsidRDefault="00043C1B" w:rsidP="00690E7E">
            <w:pPr>
              <w:spacing w:after="0" w:line="259" w:lineRule="auto"/>
              <w:ind w:left="0" w:firstLine="0"/>
              <w:rPr>
                <w:szCs w:val="18"/>
              </w:rPr>
            </w:pPr>
          </w:p>
        </w:tc>
        <w:tc>
          <w:tcPr>
            <w:tcW w:w="1917" w:type="dxa"/>
            <w:tcBorders>
              <w:top w:val="single" w:sz="4" w:space="0" w:color="000000"/>
              <w:left w:val="single" w:sz="4" w:space="0" w:color="000000"/>
              <w:bottom w:val="single" w:sz="4" w:space="0" w:color="000000"/>
              <w:right w:val="single" w:sz="4" w:space="0" w:color="000000"/>
            </w:tcBorders>
          </w:tcPr>
          <w:p w14:paraId="6CBD44A8" w14:textId="5C15F5DE" w:rsidR="00832026" w:rsidRDefault="00832026" w:rsidP="00832026">
            <w:pPr>
              <w:spacing w:after="0" w:line="259" w:lineRule="auto"/>
              <w:ind w:left="1" w:firstLine="0"/>
            </w:pPr>
            <w:r>
              <w:t>Cllr Edwards</w:t>
            </w:r>
            <w:r w:rsidR="00CC0D1D">
              <w:t xml:space="preserve"> – next meeting suggestions</w:t>
            </w:r>
          </w:p>
          <w:p w14:paraId="259A3FD5" w14:textId="77777777" w:rsidR="00043C1B" w:rsidRDefault="00043C1B">
            <w:pPr>
              <w:spacing w:after="0" w:line="259" w:lineRule="auto"/>
              <w:ind w:left="1" w:firstLine="0"/>
            </w:pPr>
          </w:p>
          <w:p w14:paraId="298F9BEE" w14:textId="77777777" w:rsidR="00043C1B" w:rsidRDefault="00043C1B">
            <w:pPr>
              <w:spacing w:after="0" w:line="259" w:lineRule="auto"/>
              <w:ind w:left="1" w:firstLine="0"/>
            </w:pPr>
          </w:p>
          <w:p w14:paraId="055DD33B" w14:textId="77777777" w:rsidR="00466D74" w:rsidRDefault="00466D74">
            <w:pPr>
              <w:spacing w:after="0" w:line="259" w:lineRule="auto"/>
              <w:ind w:left="1" w:firstLine="0"/>
            </w:pPr>
          </w:p>
        </w:tc>
      </w:tr>
      <w:tr w:rsidR="0091275D" w14:paraId="1E2AEEA5" w14:textId="77777777" w:rsidTr="000727D9">
        <w:trPr>
          <w:trHeight w:val="749"/>
        </w:trPr>
        <w:tc>
          <w:tcPr>
            <w:tcW w:w="698" w:type="dxa"/>
            <w:tcBorders>
              <w:top w:val="single" w:sz="4" w:space="0" w:color="000000"/>
              <w:left w:val="single" w:sz="4" w:space="0" w:color="000000"/>
              <w:bottom w:val="single" w:sz="4" w:space="0" w:color="000000"/>
              <w:right w:val="single" w:sz="4" w:space="0" w:color="000000"/>
            </w:tcBorders>
          </w:tcPr>
          <w:p w14:paraId="47B7FE50" w14:textId="2B61FAF8" w:rsidR="0091275D" w:rsidRDefault="00CC0D1D">
            <w:pPr>
              <w:spacing w:after="0" w:line="259" w:lineRule="auto"/>
              <w:ind w:left="2" w:firstLine="0"/>
            </w:pPr>
            <w:r>
              <w:t>4594</w:t>
            </w:r>
          </w:p>
        </w:tc>
        <w:tc>
          <w:tcPr>
            <w:tcW w:w="7875" w:type="dxa"/>
            <w:tcBorders>
              <w:top w:val="single" w:sz="4" w:space="0" w:color="000000"/>
              <w:left w:val="single" w:sz="4" w:space="0" w:color="000000"/>
              <w:bottom w:val="single" w:sz="4" w:space="0" w:color="000000"/>
              <w:right w:val="single" w:sz="4" w:space="0" w:color="000000"/>
            </w:tcBorders>
          </w:tcPr>
          <w:p w14:paraId="5055F52C" w14:textId="77777777" w:rsidR="0091275D" w:rsidRDefault="00ED526D" w:rsidP="00690E7E">
            <w:pPr>
              <w:spacing w:after="0" w:line="259" w:lineRule="auto"/>
              <w:ind w:left="0" w:firstLine="0"/>
            </w:pPr>
            <w:r>
              <w:t>6G Leaflet</w:t>
            </w:r>
          </w:p>
          <w:p w14:paraId="2AED5CF8" w14:textId="77777777" w:rsidR="00CC0D1D" w:rsidRDefault="00CC0D1D" w:rsidP="00690E7E">
            <w:pPr>
              <w:spacing w:after="0" w:line="259" w:lineRule="auto"/>
              <w:ind w:left="0" w:firstLine="0"/>
            </w:pPr>
          </w:p>
          <w:p w14:paraId="78A4194D" w14:textId="54945655" w:rsidR="00CC0D1D" w:rsidRDefault="00CC0D1D" w:rsidP="00690E7E">
            <w:pPr>
              <w:spacing w:after="0" w:line="259" w:lineRule="auto"/>
              <w:ind w:left="0" w:firstLine="0"/>
            </w:pPr>
            <w:r>
              <w:t xml:space="preserve">Cllr Foote passed around a leaflet which he had received </w:t>
            </w:r>
            <w:r w:rsidR="00D748BA">
              <w:t xml:space="preserve">entitled 6G – he felt that this had been misleading as the area didn’t even benefit from 5G and had contacted both Trading Standings and Advertising standards who were </w:t>
            </w:r>
            <w:r w:rsidR="00B810EB">
              <w:t>investigating the issue jointly.</w:t>
            </w:r>
          </w:p>
        </w:tc>
        <w:tc>
          <w:tcPr>
            <w:tcW w:w="1917" w:type="dxa"/>
            <w:tcBorders>
              <w:top w:val="single" w:sz="4" w:space="0" w:color="000000"/>
              <w:left w:val="single" w:sz="4" w:space="0" w:color="000000"/>
              <w:bottom w:val="single" w:sz="4" w:space="0" w:color="000000"/>
              <w:right w:val="single" w:sz="4" w:space="0" w:color="000000"/>
            </w:tcBorders>
          </w:tcPr>
          <w:p w14:paraId="4A6BA1CC" w14:textId="1BA5F571" w:rsidR="0091275D" w:rsidRDefault="0091275D" w:rsidP="00832026">
            <w:pPr>
              <w:spacing w:after="0" w:line="259" w:lineRule="auto"/>
              <w:ind w:left="1" w:firstLine="0"/>
            </w:pPr>
          </w:p>
        </w:tc>
      </w:tr>
      <w:tr w:rsidR="000D1692" w14:paraId="080A346D" w14:textId="77777777" w:rsidTr="000727D9">
        <w:trPr>
          <w:trHeight w:val="749"/>
        </w:trPr>
        <w:tc>
          <w:tcPr>
            <w:tcW w:w="698" w:type="dxa"/>
            <w:tcBorders>
              <w:top w:val="single" w:sz="4" w:space="0" w:color="000000"/>
              <w:left w:val="single" w:sz="4" w:space="0" w:color="000000"/>
              <w:bottom w:val="single" w:sz="4" w:space="0" w:color="000000"/>
              <w:right w:val="single" w:sz="4" w:space="0" w:color="000000"/>
            </w:tcBorders>
          </w:tcPr>
          <w:p w14:paraId="6AD76D4E" w14:textId="020C2AF7" w:rsidR="000D1692" w:rsidRDefault="00B810EB">
            <w:pPr>
              <w:spacing w:after="0" w:line="259" w:lineRule="auto"/>
              <w:ind w:left="2" w:firstLine="0"/>
            </w:pPr>
            <w:r>
              <w:t>4595</w:t>
            </w:r>
          </w:p>
        </w:tc>
        <w:tc>
          <w:tcPr>
            <w:tcW w:w="7875" w:type="dxa"/>
            <w:tcBorders>
              <w:top w:val="single" w:sz="4" w:space="0" w:color="000000"/>
              <w:left w:val="single" w:sz="4" w:space="0" w:color="000000"/>
              <w:bottom w:val="single" w:sz="4" w:space="0" w:color="000000"/>
              <w:right w:val="single" w:sz="4" w:space="0" w:color="000000"/>
            </w:tcBorders>
          </w:tcPr>
          <w:p w14:paraId="61C8DC15" w14:textId="77777777" w:rsidR="000D1692" w:rsidRDefault="000D1692" w:rsidP="00690E7E">
            <w:pPr>
              <w:spacing w:after="0" w:line="259" w:lineRule="auto"/>
              <w:ind w:left="0" w:firstLine="0"/>
            </w:pPr>
            <w:r>
              <w:t>Fibre Optic Cable for Wilpshire</w:t>
            </w:r>
          </w:p>
          <w:p w14:paraId="65893A53" w14:textId="4ACB952D" w:rsidR="00B810EB" w:rsidRDefault="00C421B6" w:rsidP="00690E7E">
            <w:pPr>
              <w:spacing w:after="0" w:line="259" w:lineRule="auto"/>
              <w:ind w:left="0" w:firstLine="0"/>
            </w:pPr>
            <w:r>
              <w:t>Open Reach were reviewing the area but it seemed that it maybe some time before it was rolled out in Wilpshire.</w:t>
            </w:r>
          </w:p>
        </w:tc>
        <w:tc>
          <w:tcPr>
            <w:tcW w:w="1917" w:type="dxa"/>
            <w:tcBorders>
              <w:top w:val="single" w:sz="4" w:space="0" w:color="000000"/>
              <w:left w:val="single" w:sz="4" w:space="0" w:color="000000"/>
              <w:bottom w:val="single" w:sz="4" w:space="0" w:color="000000"/>
              <w:right w:val="single" w:sz="4" w:space="0" w:color="000000"/>
            </w:tcBorders>
          </w:tcPr>
          <w:p w14:paraId="5C8F7F0E" w14:textId="344BCF1D" w:rsidR="000D1692" w:rsidRDefault="000D1692" w:rsidP="00832026">
            <w:pPr>
              <w:spacing w:after="0" w:line="259" w:lineRule="auto"/>
              <w:ind w:left="1" w:firstLine="0"/>
            </w:pPr>
          </w:p>
        </w:tc>
      </w:tr>
      <w:tr w:rsidR="005070A1" w14:paraId="297574C9" w14:textId="77777777" w:rsidTr="000727D9">
        <w:trPr>
          <w:trHeight w:val="749"/>
        </w:trPr>
        <w:tc>
          <w:tcPr>
            <w:tcW w:w="698" w:type="dxa"/>
            <w:tcBorders>
              <w:top w:val="single" w:sz="4" w:space="0" w:color="000000"/>
              <w:left w:val="single" w:sz="4" w:space="0" w:color="000000"/>
              <w:bottom w:val="single" w:sz="4" w:space="0" w:color="000000"/>
              <w:right w:val="single" w:sz="4" w:space="0" w:color="000000"/>
            </w:tcBorders>
          </w:tcPr>
          <w:p w14:paraId="0AABE372" w14:textId="6C82D1C8" w:rsidR="005070A1" w:rsidRDefault="005070A1">
            <w:pPr>
              <w:spacing w:after="0" w:line="259" w:lineRule="auto"/>
              <w:ind w:left="2" w:firstLine="0"/>
            </w:pPr>
          </w:p>
        </w:tc>
        <w:tc>
          <w:tcPr>
            <w:tcW w:w="7875" w:type="dxa"/>
            <w:tcBorders>
              <w:top w:val="single" w:sz="4" w:space="0" w:color="000000"/>
              <w:left w:val="single" w:sz="4" w:space="0" w:color="000000"/>
              <w:bottom w:val="single" w:sz="4" w:space="0" w:color="000000"/>
              <w:right w:val="single" w:sz="4" w:space="0" w:color="000000"/>
            </w:tcBorders>
          </w:tcPr>
          <w:p w14:paraId="757445F6" w14:textId="77777777" w:rsidR="00832026" w:rsidRDefault="00832026" w:rsidP="00832026">
            <w:pPr>
              <w:shd w:val="clear" w:color="auto" w:fill="FFFFFF"/>
              <w:spacing w:after="0" w:line="240" w:lineRule="auto"/>
              <w:ind w:left="0" w:firstLine="0"/>
              <w:rPr>
                <w:rFonts w:asciiTheme="minorHAnsi" w:hAnsiTheme="minorHAnsi" w:cstheme="minorHAnsi"/>
                <w:color w:val="222222"/>
              </w:rPr>
            </w:pPr>
            <w:r>
              <w:rPr>
                <w:rFonts w:asciiTheme="minorHAnsi" w:hAnsiTheme="minorHAnsi" w:cstheme="minorHAnsi"/>
                <w:color w:val="222222"/>
              </w:rPr>
              <w:t>INFORMATION TO NOTE</w:t>
            </w:r>
          </w:p>
          <w:p w14:paraId="4BD46C94" w14:textId="6D022B23" w:rsidR="00350C44" w:rsidRDefault="00350C44" w:rsidP="00716AE2">
            <w:pPr>
              <w:spacing w:after="0" w:line="259" w:lineRule="auto"/>
              <w:ind w:left="0" w:firstLine="0"/>
            </w:pPr>
          </w:p>
        </w:tc>
        <w:tc>
          <w:tcPr>
            <w:tcW w:w="1917" w:type="dxa"/>
            <w:tcBorders>
              <w:top w:val="single" w:sz="4" w:space="0" w:color="000000"/>
              <w:left w:val="single" w:sz="4" w:space="0" w:color="000000"/>
              <w:bottom w:val="single" w:sz="4" w:space="0" w:color="000000"/>
              <w:right w:val="single" w:sz="4" w:space="0" w:color="000000"/>
            </w:tcBorders>
          </w:tcPr>
          <w:p w14:paraId="1ED91B8A" w14:textId="77777777" w:rsidR="00350C44" w:rsidRDefault="00350C44">
            <w:pPr>
              <w:spacing w:after="0" w:line="259" w:lineRule="auto"/>
              <w:ind w:left="1" w:firstLine="0"/>
            </w:pPr>
          </w:p>
          <w:p w14:paraId="125A3379" w14:textId="68A80A6F" w:rsidR="00350C44" w:rsidRDefault="00350C44" w:rsidP="00716AE2">
            <w:pPr>
              <w:spacing w:after="0" w:line="259" w:lineRule="auto"/>
              <w:ind w:left="1" w:firstLine="0"/>
            </w:pPr>
          </w:p>
        </w:tc>
      </w:tr>
      <w:tr w:rsidR="000336DE" w14:paraId="362ECC50" w14:textId="77777777" w:rsidTr="000727D9">
        <w:trPr>
          <w:trHeight w:val="749"/>
        </w:trPr>
        <w:tc>
          <w:tcPr>
            <w:tcW w:w="698" w:type="dxa"/>
            <w:tcBorders>
              <w:top w:val="single" w:sz="4" w:space="0" w:color="000000"/>
              <w:left w:val="single" w:sz="4" w:space="0" w:color="000000"/>
              <w:bottom w:val="single" w:sz="4" w:space="0" w:color="000000"/>
              <w:right w:val="single" w:sz="4" w:space="0" w:color="000000"/>
            </w:tcBorders>
          </w:tcPr>
          <w:p w14:paraId="6873789F" w14:textId="1431A186" w:rsidR="000336DE" w:rsidRDefault="00C421B6">
            <w:pPr>
              <w:spacing w:after="0" w:line="259" w:lineRule="auto"/>
              <w:ind w:left="2" w:firstLine="0"/>
            </w:pPr>
            <w:r>
              <w:t>4596</w:t>
            </w:r>
          </w:p>
        </w:tc>
        <w:tc>
          <w:tcPr>
            <w:tcW w:w="7875" w:type="dxa"/>
            <w:tcBorders>
              <w:top w:val="single" w:sz="4" w:space="0" w:color="000000"/>
              <w:left w:val="single" w:sz="4" w:space="0" w:color="000000"/>
              <w:bottom w:val="single" w:sz="4" w:space="0" w:color="000000"/>
              <w:right w:val="single" w:sz="4" w:space="0" w:color="000000"/>
            </w:tcBorders>
          </w:tcPr>
          <w:p w14:paraId="1B615FB8" w14:textId="77777777" w:rsidR="00D62609" w:rsidRDefault="00D62609" w:rsidP="00D62609">
            <w:pPr>
              <w:spacing w:after="0" w:line="259" w:lineRule="auto"/>
              <w:ind w:left="0" w:firstLine="0"/>
            </w:pPr>
            <w:r>
              <w:t>Meetings attended by Councillors</w:t>
            </w:r>
          </w:p>
          <w:p w14:paraId="30E75244" w14:textId="1A5830E8" w:rsidR="00D62609" w:rsidRDefault="00C421B6" w:rsidP="00D62609">
            <w:pPr>
              <w:shd w:val="clear" w:color="auto" w:fill="FFFFFF"/>
              <w:spacing w:after="0" w:line="240" w:lineRule="auto"/>
              <w:ind w:left="0" w:firstLine="0"/>
            </w:pPr>
            <w:r>
              <w:t>None</w:t>
            </w:r>
          </w:p>
        </w:tc>
        <w:tc>
          <w:tcPr>
            <w:tcW w:w="1917" w:type="dxa"/>
            <w:tcBorders>
              <w:top w:val="single" w:sz="4" w:space="0" w:color="000000"/>
              <w:left w:val="single" w:sz="4" w:space="0" w:color="000000"/>
              <w:bottom w:val="single" w:sz="4" w:space="0" w:color="000000"/>
              <w:right w:val="single" w:sz="4" w:space="0" w:color="000000"/>
            </w:tcBorders>
          </w:tcPr>
          <w:p w14:paraId="354BC0C3" w14:textId="37ECEACD" w:rsidR="000336DE" w:rsidRDefault="000336DE">
            <w:pPr>
              <w:spacing w:after="0" w:line="259" w:lineRule="auto"/>
              <w:ind w:left="1" w:firstLine="0"/>
            </w:pPr>
          </w:p>
        </w:tc>
      </w:tr>
      <w:tr w:rsidR="006D617D" w14:paraId="4E663149" w14:textId="77777777" w:rsidTr="000727D9">
        <w:trPr>
          <w:trHeight w:val="749"/>
        </w:trPr>
        <w:tc>
          <w:tcPr>
            <w:tcW w:w="698" w:type="dxa"/>
            <w:tcBorders>
              <w:top w:val="single" w:sz="4" w:space="0" w:color="000000"/>
              <w:left w:val="single" w:sz="4" w:space="0" w:color="000000"/>
              <w:bottom w:val="single" w:sz="4" w:space="0" w:color="000000"/>
              <w:right w:val="single" w:sz="4" w:space="0" w:color="000000"/>
            </w:tcBorders>
          </w:tcPr>
          <w:p w14:paraId="1A0E15F8" w14:textId="79C2D4F5" w:rsidR="006D617D" w:rsidRDefault="00C421B6">
            <w:pPr>
              <w:spacing w:after="0" w:line="259" w:lineRule="auto"/>
              <w:ind w:left="2" w:firstLine="0"/>
            </w:pPr>
            <w:r>
              <w:t>4597</w:t>
            </w:r>
          </w:p>
        </w:tc>
        <w:tc>
          <w:tcPr>
            <w:tcW w:w="7875" w:type="dxa"/>
            <w:tcBorders>
              <w:top w:val="single" w:sz="4" w:space="0" w:color="000000"/>
              <w:left w:val="single" w:sz="4" w:space="0" w:color="000000"/>
              <w:bottom w:val="single" w:sz="4" w:space="0" w:color="000000"/>
              <w:right w:val="single" w:sz="4" w:space="0" w:color="000000"/>
            </w:tcBorders>
          </w:tcPr>
          <w:p w14:paraId="296D817E" w14:textId="4270A33B" w:rsidR="003F5BC6" w:rsidRDefault="003F5BC6" w:rsidP="003F5BC6">
            <w:pPr>
              <w:spacing w:before="100" w:beforeAutospacing="1" w:after="100" w:afterAutospacing="1" w:line="240" w:lineRule="auto"/>
              <w:ind w:left="0" w:firstLine="0"/>
              <w:rPr>
                <w:rFonts w:asciiTheme="minorHAnsi" w:eastAsia="Times New Roman" w:hAnsiTheme="minorHAnsi" w:cstheme="minorHAnsi"/>
                <w:color w:val="auto"/>
                <w:szCs w:val="18"/>
              </w:rPr>
            </w:pPr>
            <w:r w:rsidRPr="003F5BC6">
              <w:rPr>
                <w:rFonts w:asciiTheme="minorHAnsi" w:eastAsia="Times New Roman" w:hAnsiTheme="minorHAnsi" w:cstheme="minorHAnsi"/>
                <w:color w:val="auto"/>
                <w:szCs w:val="18"/>
              </w:rPr>
              <w:t>Footpath Matters</w:t>
            </w:r>
          </w:p>
          <w:p w14:paraId="7632DB62" w14:textId="6B6DDC29" w:rsidR="00C421B6" w:rsidRDefault="00C421B6" w:rsidP="003F5BC6">
            <w:pPr>
              <w:spacing w:before="100" w:beforeAutospacing="1" w:after="100" w:afterAutospacing="1" w:line="240" w:lineRule="auto"/>
              <w:ind w:left="0" w:firstLine="0"/>
              <w:rPr>
                <w:rFonts w:asciiTheme="minorHAnsi" w:eastAsia="Times New Roman" w:hAnsiTheme="minorHAnsi" w:cstheme="minorHAnsi"/>
                <w:color w:val="auto"/>
                <w:szCs w:val="18"/>
              </w:rPr>
            </w:pPr>
            <w:r>
              <w:rPr>
                <w:rFonts w:asciiTheme="minorHAnsi" w:eastAsia="Times New Roman" w:hAnsiTheme="minorHAnsi" w:cstheme="minorHAnsi"/>
                <w:color w:val="auto"/>
                <w:szCs w:val="18"/>
              </w:rPr>
              <w:t>Areas to strim</w:t>
            </w:r>
            <w:r w:rsidR="00AD09F4">
              <w:rPr>
                <w:rFonts w:asciiTheme="minorHAnsi" w:eastAsia="Times New Roman" w:hAnsiTheme="minorHAnsi" w:cstheme="minorHAnsi"/>
                <w:color w:val="auto"/>
                <w:szCs w:val="18"/>
              </w:rPr>
              <w:t xml:space="preserve"> –</w:t>
            </w:r>
            <w:r w:rsidR="00B115FA">
              <w:rPr>
                <w:rFonts w:asciiTheme="minorHAnsi" w:eastAsia="Times New Roman" w:hAnsiTheme="minorHAnsi" w:cstheme="minorHAnsi"/>
                <w:color w:val="auto"/>
                <w:szCs w:val="18"/>
              </w:rPr>
              <w:t xml:space="preserve"> lengthsman</w:t>
            </w:r>
          </w:p>
          <w:p w14:paraId="1B2F3313" w14:textId="6D5D1B79" w:rsidR="00AD09F4" w:rsidRDefault="00AD09F4" w:rsidP="003F5BC6">
            <w:pPr>
              <w:spacing w:before="100" w:beforeAutospacing="1" w:after="100" w:afterAutospacing="1" w:line="240" w:lineRule="auto"/>
              <w:ind w:left="0" w:firstLine="0"/>
              <w:rPr>
                <w:rFonts w:asciiTheme="minorHAnsi" w:eastAsia="Times New Roman" w:hAnsiTheme="minorHAnsi" w:cstheme="minorHAnsi"/>
                <w:color w:val="auto"/>
                <w:szCs w:val="18"/>
              </w:rPr>
            </w:pPr>
            <w:r>
              <w:rPr>
                <w:rFonts w:asciiTheme="minorHAnsi" w:eastAsia="Times New Roman" w:hAnsiTheme="minorHAnsi" w:cstheme="minorHAnsi"/>
                <w:color w:val="auto"/>
                <w:szCs w:val="18"/>
              </w:rPr>
              <w:t>Footpath side of hairdressers to Woodcrest</w:t>
            </w:r>
          </w:p>
          <w:p w14:paraId="27F3D417" w14:textId="2FB7B327" w:rsidR="00AD09F4" w:rsidRDefault="00F34453" w:rsidP="003F5BC6">
            <w:pPr>
              <w:spacing w:before="100" w:beforeAutospacing="1" w:after="100" w:afterAutospacing="1" w:line="240" w:lineRule="auto"/>
              <w:ind w:left="0" w:firstLine="0"/>
              <w:rPr>
                <w:rFonts w:asciiTheme="minorHAnsi" w:eastAsia="Times New Roman" w:hAnsiTheme="minorHAnsi" w:cstheme="minorHAnsi"/>
                <w:color w:val="auto"/>
                <w:szCs w:val="18"/>
              </w:rPr>
            </w:pPr>
            <w:r>
              <w:rPr>
                <w:rFonts w:asciiTheme="minorHAnsi" w:eastAsia="Times New Roman" w:hAnsiTheme="minorHAnsi" w:cstheme="minorHAnsi"/>
                <w:color w:val="auto"/>
                <w:szCs w:val="18"/>
              </w:rPr>
              <w:t xml:space="preserve">Top </w:t>
            </w:r>
            <w:r w:rsidR="00AD09F4">
              <w:rPr>
                <w:rFonts w:asciiTheme="minorHAnsi" w:eastAsia="Times New Roman" w:hAnsiTheme="minorHAnsi" w:cstheme="minorHAnsi"/>
                <w:color w:val="auto"/>
                <w:szCs w:val="18"/>
              </w:rPr>
              <w:t>Wilpshire Glen – also stepping stones slippery need attention – Clerk to notify Blackburn with Darwen</w:t>
            </w:r>
          </w:p>
          <w:p w14:paraId="6527124C" w14:textId="362636F4" w:rsidR="00AD09F4" w:rsidRDefault="00AD09F4" w:rsidP="003F5BC6">
            <w:pPr>
              <w:spacing w:before="100" w:beforeAutospacing="1" w:after="100" w:afterAutospacing="1" w:line="240" w:lineRule="auto"/>
              <w:ind w:left="0" w:firstLine="0"/>
              <w:rPr>
                <w:rFonts w:asciiTheme="minorHAnsi" w:eastAsia="Times New Roman" w:hAnsiTheme="minorHAnsi" w:cstheme="minorHAnsi"/>
                <w:color w:val="auto"/>
                <w:szCs w:val="18"/>
              </w:rPr>
            </w:pPr>
            <w:r>
              <w:rPr>
                <w:rFonts w:asciiTheme="minorHAnsi" w:eastAsia="Times New Roman" w:hAnsiTheme="minorHAnsi" w:cstheme="minorHAnsi"/>
                <w:color w:val="auto"/>
                <w:szCs w:val="18"/>
              </w:rPr>
              <w:t xml:space="preserve">A666 the </w:t>
            </w:r>
            <w:proofErr w:type="spellStart"/>
            <w:r>
              <w:rPr>
                <w:rFonts w:asciiTheme="minorHAnsi" w:eastAsia="Times New Roman" w:hAnsiTheme="minorHAnsi" w:cstheme="minorHAnsi"/>
                <w:color w:val="auto"/>
                <w:szCs w:val="18"/>
              </w:rPr>
              <w:t>Knolle</w:t>
            </w:r>
            <w:proofErr w:type="spellEnd"/>
            <w:r>
              <w:rPr>
                <w:rFonts w:asciiTheme="minorHAnsi" w:eastAsia="Times New Roman" w:hAnsiTheme="minorHAnsi" w:cstheme="minorHAnsi"/>
                <w:color w:val="auto"/>
                <w:szCs w:val="18"/>
              </w:rPr>
              <w:t xml:space="preserve"> to Beaver Close</w:t>
            </w:r>
          </w:p>
          <w:p w14:paraId="7316EF73" w14:textId="3560ABF8" w:rsidR="00AD09F4" w:rsidRDefault="00F34453" w:rsidP="003F5BC6">
            <w:pPr>
              <w:spacing w:before="100" w:beforeAutospacing="1" w:after="100" w:afterAutospacing="1" w:line="240" w:lineRule="auto"/>
              <w:ind w:left="0" w:firstLine="0"/>
              <w:rPr>
                <w:rFonts w:asciiTheme="minorHAnsi" w:eastAsia="Times New Roman" w:hAnsiTheme="minorHAnsi" w:cstheme="minorHAnsi"/>
                <w:color w:val="auto"/>
                <w:szCs w:val="18"/>
              </w:rPr>
            </w:pPr>
            <w:r>
              <w:rPr>
                <w:rFonts w:asciiTheme="minorHAnsi" w:eastAsia="Times New Roman" w:hAnsiTheme="minorHAnsi" w:cstheme="minorHAnsi"/>
                <w:color w:val="auto"/>
                <w:szCs w:val="18"/>
              </w:rPr>
              <w:t>Beaver Close to Hollowhead Avenue</w:t>
            </w:r>
          </w:p>
          <w:p w14:paraId="58B229E6" w14:textId="0206047C" w:rsidR="00F34453" w:rsidRDefault="00F34453" w:rsidP="003F5BC6">
            <w:pPr>
              <w:spacing w:before="100" w:beforeAutospacing="1" w:after="100" w:afterAutospacing="1" w:line="240" w:lineRule="auto"/>
              <w:ind w:left="0" w:firstLine="0"/>
              <w:rPr>
                <w:rFonts w:asciiTheme="minorHAnsi" w:eastAsia="Times New Roman" w:hAnsiTheme="minorHAnsi" w:cstheme="minorHAnsi"/>
                <w:color w:val="auto"/>
                <w:szCs w:val="18"/>
              </w:rPr>
            </w:pPr>
            <w:r>
              <w:rPr>
                <w:rFonts w:asciiTheme="minorHAnsi" w:eastAsia="Times New Roman" w:hAnsiTheme="minorHAnsi" w:cstheme="minorHAnsi"/>
                <w:color w:val="auto"/>
                <w:szCs w:val="18"/>
              </w:rPr>
              <w:t>A666 to Golf Course</w:t>
            </w:r>
          </w:p>
          <w:p w14:paraId="3BE6BB2D" w14:textId="2FAEA3C1" w:rsidR="00F34453" w:rsidRDefault="00B115FA" w:rsidP="003F5BC6">
            <w:pPr>
              <w:spacing w:before="100" w:beforeAutospacing="1" w:after="100" w:afterAutospacing="1" w:line="240" w:lineRule="auto"/>
              <w:ind w:left="0" w:firstLine="0"/>
              <w:rPr>
                <w:rFonts w:asciiTheme="minorHAnsi" w:eastAsia="Times New Roman" w:hAnsiTheme="minorHAnsi" w:cstheme="minorHAnsi"/>
                <w:color w:val="auto"/>
                <w:szCs w:val="18"/>
              </w:rPr>
            </w:pPr>
            <w:r>
              <w:rPr>
                <w:rFonts w:asciiTheme="minorHAnsi" w:eastAsia="Times New Roman" w:hAnsiTheme="minorHAnsi" w:cstheme="minorHAnsi"/>
                <w:color w:val="auto"/>
                <w:szCs w:val="18"/>
              </w:rPr>
              <w:t>Knowsley Road to the Railway tunnel</w:t>
            </w:r>
          </w:p>
          <w:p w14:paraId="59CCF66F" w14:textId="3A0204B2" w:rsidR="00B115FA" w:rsidRDefault="00B115FA" w:rsidP="003F5BC6">
            <w:pPr>
              <w:spacing w:before="100" w:beforeAutospacing="1" w:after="100" w:afterAutospacing="1" w:line="240" w:lineRule="auto"/>
              <w:ind w:left="0" w:firstLine="0"/>
              <w:rPr>
                <w:rFonts w:asciiTheme="minorHAnsi" w:eastAsia="Times New Roman" w:hAnsiTheme="minorHAnsi" w:cstheme="minorHAnsi"/>
                <w:color w:val="auto"/>
                <w:szCs w:val="18"/>
              </w:rPr>
            </w:pPr>
            <w:r>
              <w:rPr>
                <w:rFonts w:asciiTheme="minorHAnsi" w:eastAsia="Times New Roman" w:hAnsiTheme="minorHAnsi" w:cstheme="minorHAnsi"/>
                <w:color w:val="auto"/>
                <w:szCs w:val="18"/>
              </w:rPr>
              <w:t xml:space="preserve">Areas to strim – Paul </w:t>
            </w:r>
            <w:proofErr w:type="spellStart"/>
            <w:r>
              <w:rPr>
                <w:rFonts w:asciiTheme="minorHAnsi" w:eastAsia="Times New Roman" w:hAnsiTheme="minorHAnsi" w:cstheme="minorHAnsi"/>
                <w:color w:val="auto"/>
                <w:szCs w:val="18"/>
              </w:rPr>
              <w:t>Mollart</w:t>
            </w:r>
            <w:proofErr w:type="spellEnd"/>
          </w:p>
          <w:p w14:paraId="7A7AF7E1" w14:textId="636DD36E" w:rsidR="00B115FA" w:rsidRDefault="000C601D" w:rsidP="003F5BC6">
            <w:pPr>
              <w:spacing w:before="100" w:beforeAutospacing="1" w:after="100" w:afterAutospacing="1" w:line="240" w:lineRule="auto"/>
              <w:ind w:left="0" w:firstLine="0"/>
              <w:rPr>
                <w:rFonts w:asciiTheme="minorHAnsi" w:eastAsia="Times New Roman" w:hAnsiTheme="minorHAnsi" w:cstheme="minorHAnsi"/>
                <w:color w:val="auto"/>
                <w:szCs w:val="18"/>
              </w:rPr>
            </w:pPr>
            <w:proofErr w:type="spellStart"/>
            <w:r>
              <w:rPr>
                <w:rFonts w:asciiTheme="minorHAnsi" w:eastAsia="Times New Roman" w:hAnsiTheme="minorHAnsi" w:cstheme="minorHAnsi"/>
                <w:color w:val="auto"/>
                <w:szCs w:val="18"/>
              </w:rPr>
              <w:t>Snodworth</w:t>
            </w:r>
            <w:proofErr w:type="spellEnd"/>
            <w:r>
              <w:rPr>
                <w:rFonts w:asciiTheme="minorHAnsi" w:eastAsia="Times New Roman" w:hAnsiTheme="minorHAnsi" w:cstheme="minorHAnsi"/>
                <w:color w:val="auto"/>
                <w:szCs w:val="18"/>
              </w:rPr>
              <w:t xml:space="preserve"> path in September</w:t>
            </w:r>
          </w:p>
          <w:p w14:paraId="07550319" w14:textId="11AA325F" w:rsidR="000C601D" w:rsidRDefault="000C601D" w:rsidP="003F5BC6">
            <w:pPr>
              <w:spacing w:before="100" w:beforeAutospacing="1" w:after="100" w:afterAutospacing="1" w:line="240" w:lineRule="auto"/>
              <w:ind w:left="0" w:firstLine="0"/>
              <w:rPr>
                <w:rFonts w:asciiTheme="minorHAnsi" w:eastAsia="Times New Roman" w:hAnsiTheme="minorHAnsi" w:cstheme="minorHAnsi"/>
                <w:color w:val="auto"/>
                <w:szCs w:val="18"/>
              </w:rPr>
            </w:pPr>
            <w:r>
              <w:rPr>
                <w:rFonts w:asciiTheme="minorHAnsi" w:eastAsia="Times New Roman" w:hAnsiTheme="minorHAnsi" w:cstheme="minorHAnsi"/>
                <w:color w:val="auto"/>
                <w:szCs w:val="18"/>
              </w:rPr>
              <w:t xml:space="preserve">Path back of Durham Road – Cllr </w:t>
            </w:r>
            <w:proofErr w:type="spellStart"/>
            <w:r>
              <w:rPr>
                <w:rFonts w:asciiTheme="minorHAnsi" w:eastAsia="Times New Roman" w:hAnsiTheme="minorHAnsi" w:cstheme="minorHAnsi"/>
                <w:color w:val="auto"/>
                <w:szCs w:val="18"/>
              </w:rPr>
              <w:t>Briffett</w:t>
            </w:r>
            <w:proofErr w:type="spellEnd"/>
            <w:r>
              <w:rPr>
                <w:rFonts w:asciiTheme="minorHAnsi" w:eastAsia="Times New Roman" w:hAnsiTheme="minorHAnsi" w:cstheme="minorHAnsi"/>
                <w:color w:val="auto"/>
                <w:szCs w:val="18"/>
              </w:rPr>
              <w:t xml:space="preserve"> </w:t>
            </w:r>
            <w:r w:rsidR="00083EE3">
              <w:rPr>
                <w:rFonts w:asciiTheme="minorHAnsi" w:eastAsia="Times New Roman" w:hAnsiTheme="minorHAnsi" w:cstheme="minorHAnsi"/>
                <w:color w:val="auto"/>
                <w:szCs w:val="18"/>
              </w:rPr>
              <w:t>doing a land registry search</w:t>
            </w:r>
          </w:p>
          <w:p w14:paraId="174CF2FD" w14:textId="77777777" w:rsidR="00F34453" w:rsidRPr="003F5BC6" w:rsidRDefault="00F34453" w:rsidP="003F5BC6">
            <w:pPr>
              <w:spacing w:before="100" w:beforeAutospacing="1" w:after="100" w:afterAutospacing="1" w:line="240" w:lineRule="auto"/>
              <w:ind w:left="0" w:firstLine="0"/>
              <w:rPr>
                <w:rFonts w:asciiTheme="minorHAnsi" w:eastAsia="Times New Roman" w:hAnsiTheme="minorHAnsi" w:cstheme="minorHAnsi"/>
                <w:color w:val="auto"/>
                <w:szCs w:val="18"/>
              </w:rPr>
            </w:pPr>
          </w:p>
          <w:p w14:paraId="48E6D93E" w14:textId="11A52BCE" w:rsidR="00136C0B" w:rsidRPr="00AD4A32" w:rsidRDefault="00136C0B" w:rsidP="003F5BC6">
            <w:pPr>
              <w:spacing w:before="100" w:beforeAutospacing="1" w:after="100" w:afterAutospacing="1" w:line="240" w:lineRule="auto"/>
              <w:ind w:left="0" w:firstLine="0"/>
              <w:rPr>
                <w:rFonts w:asciiTheme="minorHAnsi" w:eastAsia="Times New Roman" w:hAnsiTheme="minorHAnsi" w:cstheme="minorHAnsi"/>
                <w:color w:val="auto"/>
                <w:szCs w:val="18"/>
              </w:rPr>
            </w:pPr>
          </w:p>
        </w:tc>
        <w:tc>
          <w:tcPr>
            <w:tcW w:w="1917" w:type="dxa"/>
            <w:tcBorders>
              <w:top w:val="single" w:sz="4" w:space="0" w:color="000000"/>
              <w:left w:val="single" w:sz="4" w:space="0" w:color="000000"/>
              <w:bottom w:val="single" w:sz="4" w:space="0" w:color="000000"/>
              <w:right w:val="single" w:sz="4" w:space="0" w:color="000000"/>
            </w:tcBorders>
          </w:tcPr>
          <w:p w14:paraId="5B28FC5C" w14:textId="06604202" w:rsidR="006D617D" w:rsidRDefault="003F5BC6">
            <w:pPr>
              <w:spacing w:after="0" w:line="259" w:lineRule="auto"/>
              <w:ind w:left="1" w:firstLine="0"/>
            </w:pPr>
            <w:r>
              <w:t>Cllr Ward</w:t>
            </w:r>
            <w:r w:rsidR="00716AE2">
              <w:t>/Cllr Gaffney</w:t>
            </w:r>
          </w:p>
        </w:tc>
      </w:tr>
      <w:tr w:rsidR="00654F96" w14:paraId="1F6FA108" w14:textId="77777777" w:rsidTr="000727D9">
        <w:trPr>
          <w:trHeight w:val="749"/>
        </w:trPr>
        <w:tc>
          <w:tcPr>
            <w:tcW w:w="698" w:type="dxa"/>
            <w:tcBorders>
              <w:top w:val="single" w:sz="4" w:space="0" w:color="000000"/>
              <w:left w:val="single" w:sz="4" w:space="0" w:color="000000"/>
              <w:bottom w:val="single" w:sz="4" w:space="0" w:color="000000"/>
              <w:right w:val="single" w:sz="4" w:space="0" w:color="000000"/>
            </w:tcBorders>
          </w:tcPr>
          <w:p w14:paraId="1C0C8D08" w14:textId="632EF260" w:rsidR="00654F96" w:rsidRDefault="00083EE3">
            <w:pPr>
              <w:spacing w:after="0" w:line="259" w:lineRule="auto"/>
              <w:ind w:left="2" w:firstLine="0"/>
            </w:pPr>
            <w:r>
              <w:t>4598</w:t>
            </w:r>
          </w:p>
        </w:tc>
        <w:tc>
          <w:tcPr>
            <w:tcW w:w="7875" w:type="dxa"/>
            <w:tcBorders>
              <w:top w:val="single" w:sz="4" w:space="0" w:color="000000"/>
              <w:left w:val="single" w:sz="4" w:space="0" w:color="000000"/>
              <w:bottom w:val="single" w:sz="4" w:space="0" w:color="000000"/>
              <w:right w:val="single" w:sz="4" w:space="0" w:color="000000"/>
            </w:tcBorders>
          </w:tcPr>
          <w:p w14:paraId="0FFF7A8A" w14:textId="495B127F" w:rsidR="00CF774D" w:rsidRDefault="00D52BFE" w:rsidP="004A0249">
            <w:pPr>
              <w:spacing w:after="0" w:line="259" w:lineRule="auto"/>
              <w:ind w:left="0" w:firstLine="0"/>
            </w:pPr>
            <w:r>
              <w:t>Next meeting</w:t>
            </w:r>
            <w:r w:rsidR="00B52B41">
              <w:t xml:space="preserve"> </w:t>
            </w:r>
            <w:r>
              <w:t xml:space="preserve"> </w:t>
            </w:r>
            <w:r w:rsidR="00B52B41">
              <w:t>–</w:t>
            </w:r>
            <w:r>
              <w:t xml:space="preserve"> </w:t>
            </w:r>
            <w:r w:rsidR="00716AE2">
              <w:t xml:space="preserve"> </w:t>
            </w:r>
            <w:r w:rsidR="004A0249">
              <w:t>1</w:t>
            </w:r>
            <w:r w:rsidR="00083EE3">
              <w:t>0</w:t>
            </w:r>
            <w:r w:rsidR="004A0249">
              <w:t xml:space="preserve"> August</w:t>
            </w:r>
            <w:r w:rsidR="00716AE2">
              <w:t xml:space="preserve"> 2022</w:t>
            </w:r>
            <w:r w:rsidR="00297105">
              <w:t xml:space="preserve"> </w:t>
            </w:r>
          </w:p>
        </w:tc>
        <w:tc>
          <w:tcPr>
            <w:tcW w:w="1917" w:type="dxa"/>
            <w:tcBorders>
              <w:top w:val="single" w:sz="4" w:space="0" w:color="000000"/>
              <w:left w:val="single" w:sz="4" w:space="0" w:color="000000"/>
              <w:bottom w:val="single" w:sz="4" w:space="0" w:color="000000"/>
              <w:right w:val="single" w:sz="4" w:space="0" w:color="000000"/>
            </w:tcBorders>
          </w:tcPr>
          <w:p w14:paraId="570CC1B2" w14:textId="77777777" w:rsidR="00654F96" w:rsidRDefault="00D52BFE">
            <w:pPr>
              <w:spacing w:after="0" w:line="259" w:lineRule="auto"/>
              <w:ind w:left="1" w:firstLine="0"/>
            </w:pPr>
            <w:r>
              <w:rPr>
                <w:sz w:val="20"/>
              </w:rPr>
              <w:t xml:space="preserve"> </w:t>
            </w:r>
          </w:p>
        </w:tc>
      </w:tr>
    </w:tbl>
    <w:p w14:paraId="188181CE" w14:textId="77777777" w:rsidR="00654F96" w:rsidRDefault="00D52BFE">
      <w:pPr>
        <w:spacing w:after="0" w:line="259" w:lineRule="auto"/>
        <w:ind w:left="0" w:firstLine="0"/>
      </w:pPr>
      <w:r>
        <w:rPr>
          <w:rFonts w:ascii="Arial" w:eastAsia="Arial" w:hAnsi="Arial" w:cs="Arial"/>
          <w:sz w:val="22"/>
        </w:rPr>
        <w:t xml:space="preserve">  </w:t>
      </w:r>
    </w:p>
    <w:p w14:paraId="3B5D83C5" w14:textId="77777777" w:rsidR="00654F96" w:rsidRDefault="00D52BFE">
      <w:pPr>
        <w:spacing w:after="34" w:line="259" w:lineRule="auto"/>
        <w:ind w:left="0" w:firstLine="0"/>
      </w:pPr>
      <w:r>
        <w:rPr>
          <w:rFonts w:ascii="Arial" w:eastAsia="Arial" w:hAnsi="Arial" w:cs="Arial"/>
          <w:sz w:val="22"/>
        </w:rPr>
        <w:t xml:space="preserve">  </w:t>
      </w:r>
    </w:p>
    <w:p w14:paraId="0D94DE6F" w14:textId="77777777" w:rsidR="00654F96" w:rsidRDefault="00D52BFE">
      <w:pPr>
        <w:spacing w:after="35" w:line="259" w:lineRule="auto"/>
        <w:ind w:left="0" w:right="870" w:firstLine="0"/>
        <w:jc w:val="right"/>
      </w:pPr>
      <w:r>
        <w:rPr>
          <w:sz w:val="20"/>
        </w:rPr>
        <w:t xml:space="preserve"> </w:t>
      </w:r>
      <w:r>
        <w:rPr>
          <w:sz w:val="20"/>
        </w:rPr>
        <w:tab/>
        <w:t xml:space="preserve">   </w:t>
      </w:r>
      <w:r>
        <w:rPr>
          <w:sz w:val="20"/>
        </w:rPr>
        <w:tab/>
        <w:t xml:space="preserve"> </w:t>
      </w:r>
      <w:r>
        <w:rPr>
          <w:rFonts w:ascii="Arial" w:eastAsia="Arial" w:hAnsi="Arial" w:cs="Arial"/>
          <w:sz w:val="22"/>
        </w:rPr>
        <w:t xml:space="preserve">  </w:t>
      </w:r>
    </w:p>
    <w:p w14:paraId="2325EED7" w14:textId="77777777" w:rsidR="00654F96" w:rsidRDefault="00D52BFE">
      <w:pPr>
        <w:spacing w:after="42" w:line="259" w:lineRule="auto"/>
        <w:ind w:left="1800" w:firstLine="0"/>
      </w:pPr>
      <w:r>
        <w:rPr>
          <w:sz w:val="20"/>
        </w:rPr>
        <w:t xml:space="preserve"> </w:t>
      </w:r>
      <w:r>
        <w:rPr>
          <w:rFonts w:ascii="Arial" w:eastAsia="Arial" w:hAnsi="Arial" w:cs="Arial"/>
          <w:sz w:val="22"/>
        </w:rPr>
        <w:t xml:space="preserve"> </w:t>
      </w:r>
      <w:r>
        <w:rPr>
          <w:sz w:val="20"/>
        </w:rPr>
        <w:t xml:space="preserve"> </w:t>
      </w:r>
      <w:r>
        <w:rPr>
          <w:rFonts w:ascii="Arial" w:eastAsia="Arial" w:hAnsi="Arial" w:cs="Arial"/>
          <w:sz w:val="22"/>
        </w:rPr>
        <w:t xml:space="preserve">  </w:t>
      </w:r>
    </w:p>
    <w:p w14:paraId="01486F86" w14:textId="77777777" w:rsidR="00654F96" w:rsidRDefault="00D52BFE">
      <w:pPr>
        <w:spacing w:after="9" w:line="259" w:lineRule="auto"/>
        <w:ind w:left="1800" w:firstLine="0"/>
      </w:pPr>
      <w:r>
        <w:rPr>
          <w:sz w:val="20"/>
        </w:rPr>
        <w:t xml:space="preserve"> </w:t>
      </w:r>
      <w:r>
        <w:rPr>
          <w:rFonts w:ascii="Arial" w:eastAsia="Arial" w:hAnsi="Arial" w:cs="Arial"/>
          <w:sz w:val="22"/>
        </w:rPr>
        <w:t xml:space="preserve">  </w:t>
      </w:r>
    </w:p>
    <w:p w14:paraId="52EB0ABF" w14:textId="77777777" w:rsidR="00654F96" w:rsidRDefault="00D52BFE">
      <w:pPr>
        <w:spacing w:after="0" w:line="259" w:lineRule="auto"/>
        <w:ind w:left="1800" w:firstLine="0"/>
      </w:pPr>
      <w:r>
        <w:rPr>
          <w:rFonts w:ascii="Arial" w:eastAsia="Arial" w:hAnsi="Arial" w:cs="Arial"/>
          <w:sz w:val="22"/>
        </w:rPr>
        <w:t xml:space="preserve">   </w:t>
      </w:r>
    </w:p>
    <w:p w14:paraId="1E081B87" w14:textId="77777777" w:rsidR="00654F96" w:rsidRDefault="00D52BFE">
      <w:pPr>
        <w:spacing w:line="259" w:lineRule="auto"/>
        <w:ind w:left="1800" w:right="8630" w:firstLine="0"/>
        <w:jc w:val="both"/>
      </w:pPr>
      <w:r>
        <w:rPr>
          <w:rFonts w:ascii="Arial" w:eastAsia="Arial" w:hAnsi="Arial" w:cs="Arial"/>
          <w:sz w:val="22"/>
        </w:rPr>
        <w:t xml:space="preserve">      </w:t>
      </w:r>
    </w:p>
    <w:p w14:paraId="3814DCB1" w14:textId="77777777" w:rsidR="00654F96" w:rsidRDefault="00D52BFE">
      <w:pPr>
        <w:spacing w:after="0" w:line="259" w:lineRule="auto"/>
        <w:ind w:left="2912" w:firstLine="0"/>
      </w:pPr>
      <w:r>
        <w:rPr>
          <w:rFonts w:ascii="Arial" w:eastAsia="Arial" w:hAnsi="Arial" w:cs="Arial"/>
          <w:sz w:val="22"/>
        </w:rPr>
        <w:t xml:space="preserve">       </w:t>
      </w:r>
    </w:p>
    <w:p w14:paraId="13633331" w14:textId="77777777" w:rsidR="00654F96" w:rsidRDefault="00D52BFE">
      <w:pPr>
        <w:spacing w:after="0" w:line="259" w:lineRule="auto"/>
        <w:ind w:left="2160" w:firstLine="0"/>
      </w:pPr>
      <w:r>
        <w:rPr>
          <w:rFonts w:ascii="Arial" w:eastAsia="Arial" w:hAnsi="Arial" w:cs="Arial"/>
          <w:sz w:val="22"/>
        </w:rPr>
        <w:t xml:space="preserve">     </w:t>
      </w:r>
    </w:p>
    <w:p w14:paraId="5FAF9DD0" w14:textId="77777777" w:rsidR="00654F96" w:rsidRDefault="00D52BFE">
      <w:pPr>
        <w:spacing w:after="0" w:line="259" w:lineRule="auto"/>
        <w:ind w:left="3216" w:firstLine="0"/>
      </w:pPr>
      <w:r>
        <w:rPr>
          <w:rFonts w:ascii="Arial" w:eastAsia="Arial" w:hAnsi="Arial" w:cs="Arial"/>
          <w:sz w:val="22"/>
        </w:rPr>
        <w:t xml:space="preserve">     </w:t>
      </w:r>
    </w:p>
    <w:p w14:paraId="6F462B8C" w14:textId="77777777" w:rsidR="00654F96" w:rsidRDefault="00D52BFE">
      <w:pPr>
        <w:spacing w:after="0" w:line="259" w:lineRule="auto"/>
        <w:ind w:left="2972" w:firstLine="0"/>
      </w:pPr>
      <w:r>
        <w:rPr>
          <w:rFonts w:ascii="Arial" w:eastAsia="Arial" w:hAnsi="Arial" w:cs="Arial"/>
          <w:sz w:val="22"/>
        </w:rPr>
        <w:t xml:space="preserve">   </w:t>
      </w:r>
    </w:p>
    <w:p w14:paraId="720184C8" w14:textId="77777777" w:rsidR="00654F96" w:rsidRDefault="00D52BFE">
      <w:pPr>
        <w:spacing w:after="0" w:line="259" w:lineRule="auto"/>
        <w:ind w:left="2705" w:firstLine="0"/>
      </w:pPr>
      <w:r>
        <w:rPr>
          <w:rFonts w:ascii="Arial" w:eastAsia="Arial" w:hAnsi="Arial" w:cs="Arial"/>
          <w:sz w:val="22"/>
        </w:rPr>
        <w:t xml:space="preserve">   </w:t>
      </w:r>
      <w:r>
        <w:rPr>
          <w:rFonts w:ascii="Arial" w:eastAsia="Arial" w:hAnsi="Arial" w:cs="Arial"/>
          <w:sz w:val="22"/>
        </w:rPr>
        <w:tab/>
        <w:t xml:space="preserve">   </w:t>
      </w:r>
    </w:p>
    <w:sectPr w:rsidR="00654F96">
      <w:headerReference w:type="even" r:id="rId9"/>
      <w:headerReference w:type="default" r:id="rId10"/>
      <w:headerReference w:type="first" r:id="rId11"/>
      <w:pgSz w:w="12240" w:h="15840"/>
      <w:pgMar w:top="1450" w:right="1625" w:bottom="163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FAB1F" w14:textId="77777777" w:rsidR="00C84BD6" w:rsidRDefault="00C84BD6">
      <w:pPr>
        <w:spacing w:after="0" w:line="240" w:lineRule="auto"/>
      </w:pPr>
      <w:r>
        <w:separator/>
      </w:r>
    </w:p>
  </w:endnote>
  <w:endnote w:type="continuationSeparator" w:id="0">
    <w:p w14:paraId="1901E735" w14:textId="77777777" w:rsidR="00C84BD6" w:rsidRDefault="00C84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DF338" w14:textId="77777777" w:rsidR="00C84BD6" w:rsidRDefault="00C84BD6">
      <w:pPr>
        <w:spacing w:after="0" w:line="240" w:lineRule="auto"/>
      </w:pPr>
      <w:r>
        <w:separator/>
      </w:r>
    </w:p>
  </w:footnote>
  <w:footnote w:type="continuationSeparator" w:id="0">
    <w:p w14:paraId="683AEC56" w14:textId="77777777" w:rsidR="00C84BD6" w:rsidRDefault="00C84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25002" w14:textId="77777777" w:rsidR="00654F96" w:rsidRDefault="00D52BFE">
    <w:pPr>
      <w:spacing w:after="0" w:line="259" w:lineRule="auto"/>
      <w:ind w:left="1800" w:firstLine="0"/>
    </w:pPr>
    <w:r>
      <w:rPr>
        <w:rFonts w:ascii="Times New Roman" w:eastAsia="Times New Roman" w:hAnsi="Times New Roman" w:cs="Times New Roman"/>
        <w:sz w:val="24"/>
      </w:rPr>
      <w:t xml:space="preserve">**Please note please use BACK entrance off Knowsley Road </w:t>
    </w:r>
    <w:r>
      <w:rPr>
        <w:rFonts w:ascii="Arial" w:eastAsia="Arial" w:hAnsi="Arial" w:cs="Arial"/>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90E3" w14:textId="77777777" w:rsidR="00654F96" w:rsidRDefault="00D52BFE" w:rsidP="00C23176">
    <w:pPr>
      <w:spacing w:after="0" w:line="259" w:lineRule="auto"/>
    </w:pPr>
    <w:r>
      <w:rPr>
        <w:rFonts w:ascii="Arial" w:eastAsia="Arial" w:hAnsi="Arial" w:cs="Arial"/>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3802" w14:textId="77777777" w:rsidR="00654F96" w:rsidRDefault="00D52BFE">
    <w:pPr>
      <w:spacing w:after="0" w:line="259" w:lineRule="auto"/>
      <w:ind w:left="1800" w:firstLine="0"/>
    </w:pPr>
    <w:r>
      <w:rPr>
        <w:rFonts w:ascii="Times New Roman" w:eastAsia="Times New Roman" w:hAnsi="Times New Roman" w:cs="Times New Roman"/>
        <w:sz w:val="24"/>
      </w:rPr>
      <w:t xml:space="preserve">**Please note please use BACK entrance off Knowsley Road </w:t>
    </w:r>
    <w:r>
      <w:rPr>
        <w:rFonts w:ascii="Arial" w:eastAsia="Arial" w:hAnsi="Arial" w:cs="Arial"/>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B4254"/>
    <w:multiLevelType w:val="hybridMultilevel"/>
    <w:tmpl w:val="AA228C60"/>
    <w:lvl w:ilvl="0" w:tplc="7D2C9B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E33137"/>
    <w:multiLevelType w:val="hybridMultilevel"/>
    <w:tmpl w:val="7180DFC2"/>
    <w:lvl w:ilvl="0" w:tplc="FFFFFFFF">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5F6522"/>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D121C5"/>
    <w:multiLevelType w:val="hybridMultilevel"/>
    <w:tmpl w:val="899CC436"/>
    <w:lvl w:ilvl="0" w:tplc="DE088FF2">
      <w:start w:val="1"/>
      <w:numFmt w:val="lowerRoman"/>
      <w:lvlText w:val="(%1)"/>
      <w:lvlJc w:val="left"/>
      <w:pPr>
        <w:ind w:left="1121"/>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CB1CA75C">
      <w:start w:val="1"/>
      <w:numFmt w:val="lowerLetter"/>
      <w:lvlText w:val="%2"/>
      <w:lvlJc w:val="left"/>
      <w:pPr>
        <w:ind w:left="154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119E4828">
      <w:start w:val="1"/>
      <w:numFmt w:val="lowerRoman"/>
      <w:lvlText w:val="%3"/>
      <w:lvlJc w:val="left"/>
      <w:pPr>
        <w:ind w:left="226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798680C6">
      <w:start w:val="1"/>
      <w:numFmt w:val="decimal"/>
      <w:lvlText w:val="%4"/>
      <w:lvlJc w:val="left"/>
      <w:pPr>
        <w:ind w:left="298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CEF894B8">
      <w:start w:val="1"/>
      <w:numFmt w:val="lowerLetter"/>
      <w:lvlText w:val="%5"/>
      <w:lvlJc w:val="left"/>
      <w:pPr>
        <w:ind w:left="370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D66A4B0A">
      <w:start w:val="1"/>
      <w:numFmt w:val="lowerRoman"/>
      <w:lvlText w:val="%6"/>
      <w:lvlJc w:val="left"/>
      <w:pPr>
        <w:ind w:left="442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53601474">
      <w:start w:val="1"/>
      <w:numFmt w:val="decimal"/>
      <w:lvlText w:val="%7"/>
      <w:lvlJc w:val="left"/>
      <w:pPr>
        <w:ind w:left="514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295CFCBC">
      <w:start w:val="1"/>
      <w:numFmt w:val="lowerLetter"/>
      <w:lvlText w:val="%8"/>
      <w:lvlJc w:val="left"/>
      <w:pPr>
        <w:ind w:left="586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62E2D52A">
      <w:start w:val="1"/>
      <w:numFmt w:val="lowerRoman"/>
      <w:lvlText w:val="%9"/>
      <w:lvlJc w:val="left"/>
      <w:pPr>
        <w:ind w:left="658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30557738"/>
    <w:multiLevelType w:val="hybridMultilevel"/>
    <w:tmpl w:val="BD34EA02"/>
    <w:lvl w:ilvl="0" w:tplc="E856B354">
      <w:start w:val="2"/>
      <w:numFmt w:val="decimal"/>
      <w:lvlText w:val="%1."/>
      <w:lvlJc w:val="left"/>
      <w:pPr>
        <w:ind w:left="0"/>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1" w:tplc="180845C6">
      <w:start w:val="1"/>
      <w:numFmt w:val="lowerLetter"/>
      <w:lvlText w:val="%2"/>
      <w:lvlJc w:val="left"/>
      <w:pPr>
        <w:ind w:left="119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2" w:tplc="2C2AC3D4">
      <w:start w:val="1"/>
      <w:numFmt w:val="lowerRoman"/>
      <w:lvlText w:val="%3"/>
      <w:lvlJc w:val="left"/>
      <w:pPr>
        <w:ind w:left="191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3" w:tplc="248084A2">
      <w:start w:val="1"/>
      <w:numFmt w:val="decimal"/>
      <w:lvlText w:val="%4"/>
      <w:lvlJc w:val="left"/>
      <w:pPr>
        <w:ind w:left="263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4" w:tplc="A84E3812">
      <w:start w:val="1"/>
      <w:numFmt w:val="lowerLetter"/>
      <w:lvlText w:val="%5"/>
      <w:lvlJc w:val="left"/>
      <w:pPr>
        <w:ind w:left="335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5" w:tplc="8FA05952">
      <w:start w:val="1"/>
      <w:numFmt w:val="lowerRoman"/>
      <w:lvlText w:val="%6"/>
      <w:lvlJc w:val="left"/>
      <w:pPr>
        <w:ind w:left="407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6" w:tplc="27FEC3FA">
      <w:start w:val="1"/>
      <w:numFmt w:val="decimal"/>
      <w:lvlText w:val="%7"/>
      <w:lvlJc w:val="left"/>
      <w:pPr>
        <w:ind w:left="479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7" w:tplc="FE1404CA">
      <w:start w:val="1"/>
      <w:numFmt w:val="lowerLetter"/>
      <w:lvlText w:val="%8"/>
      <w:lvlJc w:val="left"/>
      <w:pPr>
        <w:ind w:left="551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8" w:tplc="315CF2CA">
      <w:start w:val="1"/>
      <w:numFmt w:val="lowerRoman"/>
      <w:lvlText w:val="%9"/>
      <w:lvlJc w:val="left"/>
      <w:pPr>
        <w:ind w:left="623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abstractNum>
  <w:abstractNum w:abstractNumId="5" w15:restartNumberingAfterBreak="0">
    <w:nsid w:val="3902457D"/>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0107FF"/>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675652"/>
    <w:multiLevelType w:val="hybridMultilevel"/>
    <w:tmpl w:val="4A0647B2"/>
    <w:lvl w:ilvl="0" w:tplc="1C7E683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2412ED"/>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352B66"/>
    <w:multiLevelType w:val="hybridMultilevel"/>
    <w:tmpl w:val="6172D6D4"/>
    <w:lvl w:ilvl="0" w:tplc="55DE8178">
      <w:start w:val="3"/>
      <w:numFmt w:val="lowerRoman"/>
      <w:lvlText w:val="(%1)"/>
      <w:lvlJc w:val="left"/>
      <w:pPr>
        <w:ind w:left="1841" w:hanging="720"/>
      </w:pPr>
      <w:rPr>
        <w:rFonts w:hint="default"/>
        <w:b/>
        <w:color w:val="222222"/>
      </w:rPr>
    </w:lvl>
    <w:lvl w:ilvl="1" w:tplc="08090019" w:tentative="1">
      <w:start w:val="1"/>
      <w:numFmt w:val="lowerLetter"/>
      <w:lvlText w:val="%2."/>
      <w:lvlJc w:val="left"/>
      <w:pPr>
        <w:ind w:left="2201" w:hanging="360"/>
      </w:pPr>
    </w:lvl>
    <w:lvl w:ilvl="2" w:tplc="0809001B" w:tentative="1">
      <w:start w:val="1"/>
      <w:numFmt w:val="lowerRoman"/>
      <w:lvlText w:val="%3."/>
      <w:lvlJc w:val="right"/>
      <w:pPr>
        <w:ind w:left="2921" w:hanging="180"/>
      </w:pPr>
    </w:lvl>
    <w:lvl w:ilvl="3" w:tplc="0809000F" w:tentative="1">
      <w:start w:val="1"/>
      <w:numFmt w:val="decimal"/>
      <w:lvlText w:val="%4."/>
      <w:lvlJc w:val="left"/>
      <w:pPr>
        <w:ind w:left="3641" w:hanging="360"/>
      </w:pPr>
    </w:lvl>
    <w:lvl w:ilvl="4" w:tplc="08090019" w:tentative="1">
      <w:start w:val="1"/>
      <w:numFmt w:val="lowerLetter"/>
      <w:lvlText w:val="%5."/>
      <w:lvlJc w:val="left"/>
      <w:pPr>
        <w:ind w:left="4361" w:hanging="360"/>
      </w:pPr>
    </w:lvl>
    <w:lvl w:ilvl="5" w:tplc="0809001B" w:tentative="1">
      <w:start w:val="1"/>
      <w:numFmt w:val="lowerRoman"/>
      <w:lvlText w:val="%6."/>
      <w:lvlJc w:val="right"/>
      <w:pPr>
        <w:ind w:left="5081" w:hanging="180"/>
      </w:pPr>
    </w:lvl>
    <w:lvl w:ilvl="6" w:tplc="0809000F" w:tentative="1">
      <w:start w:val="1"/>
      <w:numFmt w:val="decimal"/>
      <w:lvlText w:val="%7."/>
      <w:lvlJc w:val="left"/>
      <w:pPr>
        <w:ind w:left="5801" w:hanging="360"/>
      </w:pPr>
    </w:lvl>
    <w:lvl w:ilvl="7" w:tplc="08090019" w:tentative="1">
      <w:start w:val="1"/>
      <w:numFmt w:val="lowerLetter"/>
      <w:lvlText w:val="%8."/>
      <w:lvlJc w:val="left"/>
      <w:pPr>
        <w:ind w:left="6521" w:hanging="360"/>
      </w:pPr>
    </w:lvl>
    <w:lvl w:ilvl="8" w:tplc="0809001B" w:tentative="1">
      <w:start w:val="1"/>
      <w:numFmt w:val="lowerRoman"/>
      <w:lvlText w:val="%9."/>
      <w:lvlJc w:val="right"/>
      <w:pPr>
        <w:ind w:left="7241" w:hanging="180"/>
      </w:pPr>
    </w:lvl>
  </w:abstractNum>
  <w:abstractNum w:abstractNumId="10" w15:restartNumberingAfterBreak="0">
    <w:nsid w:val="508F53A2"/>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377601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304D5D"/>
    <w:multiLevelType w:val="multilevel"/>
    <w:tmpl w:val="68DAE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7"/>
  </w:num>
  <w:num w:numId="5">
    <w:abstractNumId w:val="9"/>
  </w:num>
  <w:num w:numId="6">
    <w:abstractNumId w:val="12"/>
  </w:num>
  <w:num w:numId="7">
    <w:abstractNumId w:val="11"/>
  </w:num>
  <w:num w:numId="8">
    <w:abstractNumId w:val="6"/>
  </w:num>
  <w:num w:numId="9">
    <w:abstractNumId w:val="2"/>
  </w:num>
  <w:num w:numId="10">
    <w:abstractNumId w:val="10"/>
  </w:num>
  <w:num w:numId="11">
    <w:abstractNumId w:val="5"/>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F96"/>
    <w:rsid w:val="0001434E"/>
    <w:rsid w:val="00021905"/>
    <w:rsid w:val="000336DE"/>
    <w:rsid w:val="00035F57"/>
    <w:rsid w:val="00037080"/>
    <w:rsid w:val="000421A5"/>
    <w:rsid w:val="00043331"/>
    <w:rsid w:val="00043C1B"/>
    <w:rsid w:val="00045920"/>
    <w:rsid w:val="0005250C"/>
    <w:rsid w:val="00055D0C"/>
    <w:rsid w:val="000712A9"/>
    <w:rsid w:val="000727D9"/>
    <w:rsid w:val="000729A4"/>
    <w:rsid w:val="00075F6B"/>
    <w:rsid w:val="000815AA"/>
    <w:rsid w:val="00083EE3"/>
    <w:rsid w:val="000948E9"/>
    <w:rsid w:val="000B5FA6"/>
    <w:rsid w:val="000C04AB"/>
    <w:rsid w:val="000C12AB"/>
    <w:rsid w:val="000C601D"/>
    <w:rsid w:val="000D0BBE"/>
    <w:rsid w:val="000D114E"/>
    <w:rsid w:val="000D1692"/>
    <w:rsid w:val="000D3299"/>
    <w:rsid w:val="000D4E5C"/>
    <w:rsid w:val="000E3018"/>
    <w:rsid w:val="00110104"/>
    <w:rsid w:val="00111F6F"/>
    <w:rsid w:val="00122D83"/>
    <w:rsid w:val="00136C0B"/>
    <w:rsid w:val="001473F0"/>
    <w:rsid w:val="0015101F"/>
    <w:rsid w:val="00153FB9"/>
    <w:rsid w:val="0015623C"/>
    <w:rsid w:val="00157C06"/>
    <w:rsid w:val="00183156"/>
    <w:rsid w:val="00195CA4"/>
    <w:rsid w:val="001A2C50"/>
    <w:rsid w:val="001A582F"/>
    <w:rsid w:val="001B0EDD"/>
    <w:rsid w:val="001B7686"/>
    <w:rsid w:val="001B7ACC"/>
    <w:rsid w:val="001C56FE"/>
    <w:rsid w:val="001D475B"/>
    <w:rsid w:val="001D5E9F"/>
    <w:rsid w:val="001D60EF"/>
    <w:rsid w:val="001E24F0"/>
    <w:rsid w:val="001E51C3"/>
    <w:rsid w:val="0020216F"/>
    <w:rsid w:val="00214420"/>
    <w:rsid w:val="00217A89"/>
    <w:rsid w:val="00226F7B"/>
    <w:rsid w:val="002352CD"/>
    <w:rsid w:val="00250B13"/>
    <w:rsid w:val="00251C54"/>
    <w:rsid w:val="002557CE"/>
    <w:rsid w:val="0027352B"/>
    <w:rsid w:val="002744FD"/>
    <w:rsid w:val="00283509"/>
    <w:rsid w:val="00283B73"/>
    <w:rsid w:val="00286A8F"/>
    <w:rsid w:val="00297105"/>
    <w:rsid w:val="002A71B4"/>
    <w:rsid w:val="002C7927"/>
    <w:rsid w:val="002D024C"/>
    <w:rsid w:val="002D3543"/>
    <w:rsid w:val="002D6B8A"/>
    <w:rsid w:val="002D7ED6"/>
    <w:rsid w:val="002E3A06"/>
    <w:rsid w:val="002E5AFA"/>
    <w:rsid w:val="002E68D1"/>
    <w:rsid w:val="002F1334"/>
    <w:rsid w:val="002F3239"/>
    <w:rsid w:val="002F4F3A"/>
    <w:rsid w:val="00301BCC"/>
    <w:rsid w:val="00305C8E"/>
    <w:rsid w:val="00307689"/>
    <w:rsid w:val="003134B5"/>
    <w:rsid w:val="003177CA"/>
    <w:rsid w:val="00340EA8"/>
    <w:rsid w:val="00350C44"/>
    <w:rsid w:val="00357CFD"/>
    <w:rsid w:val="00360CD0"/>
    <w:rsid w:val="00363424"/>
    <w:rsid w:val="003714E0"/>
    <w:rsid w:val="00372283"/>
    <w:rsid w:val="00372360"/>
    <w:rsid w:val="003751E2"/>
    <w:rsid w:val="00377E39"/>
    <w:rsid w:val="003865BB"/>
    <w:rsid w:val="003A6FFA"/>
    <w:rsid w:val="003C409D"/>
    <w:rsid w:val="003C79B5"/>
    <w:rsid w:val="003D4275"/>
    <w:rsid w:val="003F054A"/>
    <w:rsid w:val="003F3A36"/>
    <w:rsid w:val="003F5BC6"/>
    <w:rsid w:val="00403BBB"/>
    <w:rsid w:val="00404AE5"/>
    <w:rsid w:val="004072F8"/>
    <w:rsid w:val="0041133A"/>
    <w:rsid w:val="00421DB9"/>
    <w:rsid w:val="00432349"/>
    <w:rsid w:val="004344EF"/>
    <w:rsid w:val="0044208C"/>
    <w:rsid w:val="00453860"/>
    <w:rsid w:val="004555B1"/>
    <w:rsid w:val="00466D74"/>
    <w:rsid w:val="00467D56"/>
    <w:rsid w:val="00473C1D"/>
    <w:rsid w:val="00477787"/>
    <w:rsid w:val="004800AF"/>
    <w:rsid w:val="004811DE"/>
    <w:rsid w:val="004945F1"/>
    <w:rsid w:val="004A0249"/>
    <w:rsid w:val="004A3E90"/>
    <w:rsid w:val="004A7440"/>
    <w:rsid w:val="004B1C6A"/>
    <w:rsid w:val="004B4614"/>
    <w:rsid w:val="004B5A50"/>
    <w:rsid w:val="004E43AC"/>
    <w:rsid w:val="00503A05"/>
    <w:rsid w:val="0050536A"/>
    <w:rsid w:val="005070A1"/>
    <w:rsid w:val="00513D90"/>
    <w:rsid w:val="0051504C"/>
    <w:rsid w:val="0052121C"/>
    <w:rsid w:val="00535B2F"/>
    <w:rsid w:val="00536144"/>
    <w:rsid w:val="00543727"/>
    <w:rsid w:val="00550E87"/>
    <w:rsid w:val="00552493"/>
    <w:rsid w:val="00553381"/>
    <w:rsid w:val="005547B7"/>
    <w:rsid w:val="00554B77"/>
    <w:rsid w:val="005611B7"/>
    <w:rsid w:val="00565237"/>
    <w:rsid w:val="00567244"/>
    <w:rsid w:val="00577809"/>
    <w:rsid w:val="00581DFE"/>
    <w:rsid w:val="00583058"/>
    <w:rsid w:val="005A6A94"/>
    <w:rsid w:val="005A7754"/>
    <w:rsid w:val="005A7C83"/>
    <w:rsid w:val="005D311B"/>
    <w:rsid w:val="005D6445"/>
    <w:rsid w:val="005E3429"/>
    <w:rsid w:val="005F4B3D"/>
    <w:rsid w:val="006047D6"/>
    <w:rsid w:val="00605A85"/>
    <w:rsid w:val="00607963"/>
    <w:rsid w:val="00611AF4"/>
    <w:rsid w:val="006153D8"/>
    <w:rsid w:val="00615962"/>
    <w:rsid w:val="00617F40"/>
    <w:rsid w:val="0062013C"/>
    <w:rsid w:val="00620783"/>
    <w:rsid w:val="00622582"/>
    <w:rsid w:val="00623616"/>
    <w:rsid w:val="006263D2"/>
    <w:rsid w:val="00626800"/>
    <w:rsid w:val="0064265A"/>
    <w:rsid w:val="0064745B"/>
    <w:rsid w:val="0065352C"/>
    <w:rsid w:val="00654F96"/>
    <w:rsid w:val="00667FF9"/>
    <w:rsid w:val="0067599A"/>
    <w:rsid w:val="00684037"/>
    <w:rsid w:val="00685B0E"/>
    <w:rsid w:val="006906A3"/>
    <w:rsid w:val="00690E7E"/>
    <w:rsid w:val="0069787E"/>
    <w:rsid w:val="006A0DBE"/>
    <w:rsid w:val="006A12BE"/>
    <w:rsid w:val="006A4C10"/>
    <w:rsid w:val="006C7DBC"/>
    <w:rsid w:val="006D617D"/>
    <w:rsid w:val="006D7058"/>
    <w:rsid w:val="006E0D6E"/>
    <w:rsid w:val="006E7AD3"/>
    <w:rsid w:val="00702E35"/>
    <w:rsid w:val="0070492E"/>
    <w:rsid w:val="00716AE2"/>
    <w:rsid w:val="0071791A"/>
    <w:rsid w:val="00721125"/>
    <w:rsid w:val="007309E5"/>
    <w:rsid w:val="00735D60"/>
    <w:rsid w:val="00736ED8"/>
    <w:rsid w:val="007569E4"/>
    <w:rsid w:val="00757395"/>
    <w:rsid w:val="00763F97"/>
    <w:rsid w:val="00764097"/>
    <w:rsid w:val="00770811"/>
    <w:rsid w:val="007834FE"/>
    <w:rsid w:val="00787710"/>
    <w:rsid w:val="00787C80"/>
    <w:rsid w:val="00792BB6"/>
    <w:rsid w:val="00796382"/>
    <w:rsid w:val="0079691D"/>
    <w:rsid w:val="007A0388"/>
    <w:rsid w:val="007A0808"/>
    <w:rsid w:val="007A3E0A"/>
    <w:rsid w:val="007A6103"/>
    <w:rsid w:val="007B6784"/>
    <w:rsid w:val="007B6EC8"/>
    <w:rsid w:val="007C66A7"/>
    <w:rsid w:val="007C7F3A"/>
    <w:rsid w:val="007D112F"/>
    <w:rsid w:val="007D27D2"/>
    <w:rsid w:val="007D5E60"/>
    <w:rsid w:val="00804493"/>
    <w:rsid w:val="00806EC2"/>
    <w:rsid w:val="00806F02"/>
    <w:rsid w:val="00813097"/>
    <w:rsid w:val="00824207"/>
    <w:rsid w:val="00832026"/>
    <w:rsid w:val="00840BA4"/>
    <w:rsid w:val="008415C8"/>
    <w:rsid w:val="00842F42"/>
    <w:rsid w:val="00844B82"/>
    <w:rsid w:val="008673E2"/>
    <w:rsid w:val="00891692"/>
    <w:rsid w:val="0089327C"/>
    <w:rsid w:val="008A3359"/>
    <w:rsid w:val="008B5125"/>
    <w:rsid w:val="008B7326"/>
    <w:rsid w:val="008C6E7F"/>
    <w:rsid w:val="008D1BC9"/>
    <w:rsid w:val="008E741F"/>
    <w:rsid w:val="008F203F"/>
    <w:rsid w:val="009012E8"/>
    <w:rsid w:val="009027C3"/>
    <w:rsid w:val="0091275D"/>
    <w:rsid w:val="009129FC"/>
    <w:rsid w:val="00931A89"/>
    <w:rsid w:val="00933F94"/>
    <w:rsid w:val="009379D9"/>
    <w:rsid w:val="0094115D"/>
    <w:rsid w:val="00943DD9"/>
    <w:rsid w:val="00962F7F"/>
    <w:rsid w:val="00980AA2"/>
    <w:rsid w:val="009919E4"/>
    <w:rsid w:val="009A1245"/>
    <w:rsid w:val="009D2D74"/>
    <w:rsid w:val="009D65E9"/>
    <w:rsid w:val="009E4611"/>
    <w:rsid w:val="009E76A8"/>
    <w:rsid w:val="00A12FB4"/>
    <w:rsid w:val="00A17516"/>
    <w:rsid w:val="00A22CBA"/>
    <w:rsid w:val="00A3089D"/>
    <w:rsid w:val="00A34957"/>
    <w:rsid w:val="00A47914"/>
    <w:rsid w:val="00A5459A"/>
    <w:rsid w:val="00A54A9B"/>
    <w:rsid w:val="00A55B7B"/>
    <w:rsid w:val="00A5780F"/>
    <w:rsid w:val="00A82ADE"/>
    <w:rsid w:val="00A95FAA"/>
    <w:rsid w:val="00AA55EE"/>
    <w:rsid w:val="00AB3FE2"/>
    <w:rsid w:val="00AC0AB4"/>
    <w:rsid w:val="00AC1CD4"/>
    <w:rsid w:val="00AC34A0"/>
    <w:rsid w:val="00AC3B2F"/>
    <w:rsid w:val="00AC51B6"/>
    <w:rsid w:val="00AC6785"/>
    <w:rsid w:val="00AC7B4C"/>
    <w:rsid w:val="00AD09F4"/>
    <w:rsid w:val="00AD3839"/>
    <w:rsid w:val="00AD4A32"/>
    <w:rsid w:val="00AE2B63"/>
    <w:rsid w:val="00AE56E2"/>
    <w:rsid w:val="00AE7B08"/>
    <w:rsid w:val="00AF55A7"/>
    <w:rsid w:val="00B115FA"/>
    <w:rsid w:val="00B21DDF"/>
    <w:rsid w:val="00B303D2"/>
    <w:rsid w:val="00B311DA"/>
    <w:rsid w:val="00B346FA"/>
    <w:rsid w:val="00B358F2"/>
    <w:rsid w:val="00B41503"/>
    <w:rsid w:val="00B42156"/>
    <w:rsid w:val="00B42513"/>
    <w:rsid w:val="00B43310"/>
    <w:rsid w:val="00B52B41"/>
    <w:rsid w:val="00B67358"/>
    <w:rsid w:val="00B810EB"/>
    <w:rsid w:val="00B854AC"/>
    <w:rsid w:val="00B9725F"/>
    <w:rsid w:val="00BA1EB6"/>
    <w:rsid w:val="00BA79C0"/>
    <w:rsid w:val="00BB275D"/>
    <w:rsid w:val="00BD7408"/>
    <w:rsid w:val="00BF51C8"/>
    <w:rsid w:val="00BF7E7B"/>
    <w:rsid w:val="00C00403"/>
    <w:rsid w:val="00C16F17"/>
    <w:rsid w:val="00C17E76"/>
    <w:rsid w:val="00C20114"/>
    <w:rsid w:val="00C223B3"/>
    <w:rsid w:val="00C22D91"/>
    <w:rsid w:val="00C23176"/>
    <w:rsid w:val="00C40F7C"/>
    <w:rsid w:val="00C421B6"/>
    <w:rsid w:val="00C43381"/>
    <w:rsid w:val="00C736D1"/>
    <w:rsid w:val="00C73759"/>
    <w:rsid w:val="00C80EF5"/>
    <w:rsid w:val="00C84BD6"/>
    <w:rsid w:val="00C85D58"/>
    <w:rsid w:val="00C9378F"/>
    <w:rsid w:val="00C93B91"/>
    <w:rsid w:val="00CA034C"/>
    <w:rsid w:val="00CB4A89"/>
    <w:rsid w:val="00CB58F6"/>
    <w:rsid w:val="00CC0D1D"/>
    <w:rsid w:val="00CC64F7"/>
    <w:rsid w:val="00CD32B0"/>
    <w:rsid w:val="00CD5077"/>
    <w:rsid w:val="00CF7709"/>
    <w:rsid w:val="00CF774D"/>
    <w:rsid w:val="00CF7ACD"/>
    <w:rsid w:val="00D01E40"/>
    <w:rsid w:val="00D04C30"/>
    <w:rsid w:val="00D11D18"/>
    <w:rsid w:val="00D256CE"/>
    <w:rsid w:val="00D26664"/>
    <w:rsid w:val="00D32293"/>
    <w:rsid w:val="00D32B83"/>
    <w:rsid w:val="00D347E6"/>
    <w:rsid w:val="00D34963"/>
    <w:rsid w:val="00D52BFE"/>
    <w:rsid w:val="00D52C0F"/>
    <w:rsid w:val="00D62609"/>
    <w:rsid w:val="00D67EF0"/>
    <w:rsid w:val="00D748BA"/>
    <w:rsid w:val="00DB3C0D"/>
    <w:rsid w:val="00DC6318"/>
    <w:rsid w:val="00DD2588"/>
    <w:rsid w:val="00DD68BA"/>
    <w:rsid w:val="00DD7695"/>
    <w:rsid w:val="00DE26C4"/>
    <w:rsid w:val="00DE26F9"/>
    <w:rsid w:val="00DE498E"/>
    <w:rsid w:val="00DF60DF"/>
    <w:rsid w:val="00E04682"/>
    <w:rsid w:val="00E32070"/>
    <w:rsid w:val="00E41E15"/>
    <w:rsid w:val="00E428E7"/>
    <w:rsid w:val="00E45FB6"/>
    <w:rsid w:val="00E64310"/>
    <w:rsid w:val="00E843BE"/>
    <w:rsid w:val="00E844E8"/>
    <w:rsid w:val="00E85A50"/>
    <w:rsid w:val="00E9306B"/>
    <w:rsid w:val="00E955F6"/>
    <w:rsid w:val="00EB70E8"/>
    <w:rsid w:val="00ED526D"/>
    <w:rsid w:val="00ED7BC4"/>
    <w:rsid w:val="00EE3E83"/>
    <w:rsid w:val="00EF241B"/>
    <w:rsid w:val="00EF26F8"/>
    <w:rsid w:val="00EF5433"/>
    <w:rsid w:val="00F0526B"/>
    <w:rsid w:val="00F1499A"/>
    <w:rsid w:val="00F158FC"/>
    <w:rsid w:val="00F31127"/>
    <w:rsid w:val="00F34453"/>
    <w:rsid w:val="00F5408E"/>
    <w:rsid w:val="00F56777"/>
    <w:rsid w:val="00F60DA4"/>
    <w:rsid w:val="00F656F1"/>
    <w:rsid w:val="00F82577"/>
    <w:rsid w:val="00F91154"/>
    <w:rsid w:val="00F94378"/>
    <w:rsid w:val="00FB2FED"/>
    <w:rsid w:val="00FB3F51"/>
    <w:rsid w:val="00FC63D1"/>
    <w:rsid w:val="00FD2EE6"/>
    <w:rsid w:val="00FE6789"/>
    <w:rsid w:val="00FF05F1"/>
    <w:rsid w:val="00FF2EEA"/>
    <w:rsid w:val="00FF3099"/>
    <w:rsid w:val="00FF5FA9"/>
    <w:rsid w:val="00FF7D4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01B37"/>
  <w15:docId w15:val="{16104E20-1E07-4162-80F2-A0F0810E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7" w:lineRule="auto"/>
      <w:ind w:left="1782" w:hanging="10"/>
    </w:pPr>
    <w:rPr>
      <w:rFonts w:ascii="Calibri" w:eastAsia="Calibri" w:hAnsi="Calibri" w:cs="Calibri"/>
      <w:color w:val="000000"/>
      <w:sz w:val="18"/>
    </w:rPr>
  </w:style>
  <w:style w:type="paragraph" w:styleId="Heading2">
    <w:name w:val="heading 2"/>
    <w:basedOn w:val="Normal"/>
    <w:link w:val="Heading2Char"/>
    <w:uiPriority w:val="9"/>
    <w:qFormat/>
    <w:rsid w:val="004072F8"/>
    <w:pPr>
      <w:spacing w:before="100" w:beforeAutospacing="1" w:after="100" w:afterAutospacing="1" w:line="240" w:lineRule="auto"/>
      <w:ind w:left="0" w:firstLine="0"/>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42513"/>
    <w:rPr>
      <w:color w:val="0000FF"/>
      <w:u w:val="single"/>
    </w:rPr>
  </w:style>
  <w:style w:type="character" w:customStyle="1" w:styleId="Heading2Char">
    <w:name w:val="Heading 2 Char"/>
    <w:basedOn w:val="DefaultParagraphFont"/>
    <w:link w:val="Heading2"/>
    <w:uiPriority w:val="9"/>
    <w:rsid w:val="004072F8"/>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4072F8"/>
    <w:rPr>
      <w:sz w:val="16"/>
      <w:szCs w:val="16"/>
    </w:rPr>
  </w:style>
  <w:style w:type="paragraph" w:styleId="CommentText">
    <w:name w:val="annotation text"/>
    <w:basedOn w:val="Normal"/>
    <w:link w:val="CommentTextChar"/>
    <w:uiPriority w:val="99"/>
    <w:semiHidden/>
    <w:unhideWhenUsed/>
    <w:rsid w:val="004072F8"/>
    <w:pPr>
      <w:spacing w:line="240" w:lineRule="auto"/>
    </w:pPr>
    <w:rPr>
      <w:sz w:val="20"/>
      <w:szCs w:val="20"/>
    </w:rPr>
  </w:style>
  <w:style w:type="character" w:customStyle="1" w:styleId="CommentTextChar">
    <w:name w:val="Comment Text Char"/>
    <w:basedOn w:val="DefaultParagraphFont"/>
    <w:link w:val="CommentText"/>
    <w:uiPriority w:val="99"/>
    <w:semiHidden/>
    <w:rsid w:val="004072F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072F8"/>
    <w:rPr>
      <w:b/>
      <w:bCs/>
    </w:rPr>
  </w:style>
  <w:style w:type="character" w:customStyle="1" w:styleId="CommentSubjectChar">
    <w:name w:val="Comment Subject Char"/>
    <w:basedOn w:val="CommentTextChar"/>
    <w:link w:val="CommentSubject"/>
    <w:uiPriority w:val="99"/>
    <w:semiHidden/>
    <w:rsid w:val="004072F8"/>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072F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072F8"/>
    <w:rPr>
      <w:rFonts w:ascii="Segoe UI" w:eastAsia="Calibri" w:hAnsi="Segoe UI" w:cs="Segoe UI"/>
      <w:color w:val="000000"/>
      <w:sz w:val="18"/>
      <w:szCs w:val="18"/>
    </w:rPr>
  </w:style>
  <w:style w:type="paragraph" w:styleId="PlainText">
    <w:name w:val="Plain Text"/>
    <w:basedOn w:val="Normal"/>
    <w:link w:val="PlainTextChar"/>
    <w:uiPriority w:val="99"/>
    <w:semiHidden/>
    <w:unhideWhenUsed/>
    <w:rsid w:val="00A17516"/>
    <w:pPr>
      <w:spacing w:after="0" w:line="240" w:lineRule="auto"/>
      <w:ind w:left="0" w:firstLine="0"/>
    </w:pPr>
    <w:rPr>
      <w:rFonts w:eastAsiaTheme="minorHAnsi"/>
      <w:color w:val="auto"/>
      <w:sz w:val="22"/>
      <w:lang w:eastAsia="en-US"/>
    </w:rPr>
  </w:style>
  <w:style w:type="character" w:customStyle="1" w:styleId="PlainTextChar">
    <w:name w:val="Plain Text Char"/>
    <w:basedOn w:val="DefaultParagraphFont"/>
    <w:link w:val="PlainText"/>
    <w:uiPriority w:val="99"/>
    <w:semiHidden/>
    <w:rsid w:val="00A17516"/>
    <w:rPr>
      <w:rFonts w:ascii="Calibri" w:eastAsiaTheme="minorHAnsi" w:hAnsi="Calibri" w:cs="Calibri"/>
      <w:lang w:eastAsia="en-US"/>
    </w:rPr>
  </w:style>
  <w:style w:type="table" w:styleId="TableGrid0">
    <w:name w:val="Table Grid"/>
    <w:basedOn w:val="TableNormal"/>
    <w:uiPriority w:val="39"/>
    <w:rsid w:val="00214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04AE5"/>
    <w:pPr>
      <w:widowControl w:val="0"/>
      <w:autoSpaceDE w:val="0"/>
      <w:autoSpaceDN w:val="0"/>
      <w:spacing w:after="0" w:line="240" w:lineRule="auto"/>
      <w:ind w:left="0" w:firstLine="0"/>
    </w:pPr>
    <w:rPr>
      <w:rFonts w:ascii="Arial" w:eastAsia="Arial" w:hAnsi="Arial" w:cs="Arial"/>
      <w:color w:val="auto"/>
      <w:sz w:val="22"/>
      <w:lang w:val="en-US" w:eastAsia="en-US"/>
    </w:rPr>
  </w:style>
  <w:style w:type="character" w:customStyle="1" w:styleId="BodyTextChar">
    <w:name w:val="Body Text Char"/>
    <w:basedOn w:val="DefaultParagraphFont"/>
    <w:link w:val="BodyText"/>
    <w:uiPriority w:val="1"/>
    <w:rsid w:val="00404AE5"/>
    <w:rPr>
      <w:rFonts w:ascii="Arial" w:eastAsia="Arial" w:hAnsi="Arial" w:cs="Arial"/>
      <w:lang w:val="en-US" w:eastAsia="en-US"/>
    </w:rPr>
  </w:style>
  <w:style w:type="paragraph" w:styleId="NormalWeb">
    <w:name w:val="Normal (Web)"/>
    <w:basedOn w:val="Normal"/>
    <w:uiPriority w:val="99"/>
    <w:unhideWhenUsed/>
    <w:rsid w:val="00C16F1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il">
    <w:name w:val="il"/>
    <w:basedOn w:val="DefaultParagraphFont"/>
    <w:rsid w:val="009D65E9"/>
  </w:style>
  <w:style w:type="paragraph" w:styleId="ListParagraph">
    <w:name w:val="List Paragraph"/>
    <w:basedOn w:val="Normal"/>
    <w:uiPriority w:val="34"/>
    <w:qFormat/>
    <w:rsid w:val="00CD32B0"/>
    <w:pPr>
      <w:ind w:left="720"/>
      <w:contextualSpacing/>
    </w:pPr>
  </w:style>
  <w:style w:type="paragraph" w:styleId="Footer">
    <w:name w:val="footer"/>
    <w:basedOn w:val="Normal"/>
    <w:link w:val="FooterChar"/>
    <w:uiPriority w:val="99"/>
    <w:unhideWhenUsed/>
    <w:rsid w:val="00C23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176"/>
    <w:rPr>
      <w:rFonts w:ascii="Calibri" w:eastAsia="Calibri" w:hAnsi="Calibri" w:cs="Calibri"/>
      <w:color w:val="000000"/>
      <w:sz w:val="18"/>
    </w:rPr>
  </w:style>
  <w:style w:type="character" w:styleId="Emphasis">
    <w:name w:val="Emphasis"/>
    <w:basedOn w:val="DefaultParagraphFont"/>
    <w:uiPriority w:val="20"/>
    <w:qFormat/>
    <w:rsid w:val="004B1C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8572">
      <w:bodyDiv w:val="1"/>
      <w:marLeft w:val="0"/>
      <w:marRight w:val="0"/>
      <w:marTop w:val="0"/>
      <w:marBottom w:val="0"/>
      <w:divBdr>
        <w:top w:val="none" w:sz="0" w:space="0" w:color="auto"/>
        <w:left w:val="none" w:sz="0" w:space="0" w:color="auto"/>
        <w:bottom w:val="none" w:sz="0" w:space="0" w:color="auto"/>
        <w:right w:val="none" w:sz="0" w:space="0" w:color="auto"/>
      </w:divBdr>
      <w:divsChild>
        <w:div w:id="1069301781">
          <w:marLeft w:val="0"/>
          <w:marRight w:val="0"/>
          <w:marTop w:val="0"/>
          <w:marBottom w:val="0"/>
          <w:divBdr>
            <w:top w:val="none" w:sz="0" w:space="0" w:color="auto"/>
            <w:left w:val="none" w:sz="0" w:space="0" w:color="auto"/>
            <w:bottom w:val="none" w:sz="0" w:space="0" w:color="auto"/>
            <w:right w:val="none" w:sz="0" w:space="0" w:color="auto"/>
          </w:divBdr>
        </w:div>
      </w:divsChild>
    </w:div>
    <w:div w:id="176509285">
      <w:bodyDiv w:val="1"/>
      <w:marLeft w:val="0"/>
      <w:marRight w:val="0"/>
      <w:marTop w:val="0"/>
      <w:marBottom w:val="0"/>
      <w:divBdr>
        <w:top w:val="none" w:sz="0" w:space="0" w:color="auto"/>
        <w:left w:val="none" w:sz="0" w:space="0" w:color="auto"/>
        <w:bottom w:val="none" w:sz="0" w:space="0" w:color="auto"/>
        <w:right w:val="none" w:sz="0" w:space="0" w:color="auto"/>
      </w:divBdr>
      <w:divsChild>
        <w:div w:id="740638081">
          <w:marLeft w:val="0"/>
          <w:marRight w:val="0"/>
          <w:marTop w:val="0"/>
          <w:marBottom w:val="0"/>
          <w:divBdr>
            <w:top w:val="none" w:sz="0" w:space="0" w:color="auto"/>
            <w:left w:val="none" w:sz="0" w:space="0" w:color="auto"/>
            <w:bottom w:val="none" w:sz="0" w:space="0" w:color="auto"/>
            <w:right w:val="none" w:sz="0" w:space="0" w:color="auto"/>
          </w:divBdr>
        </w:div>
        <w:div w:id="310797712">
          <w:marLeft w:val="0"/>
          <w:marRight w:val="0"/>
          <w:marTop w:val="0"/>
          <w:marBottom w:val="0"/>
          <w:divBdr>
            <w:top w:val="none" w:sz="0" w:space="0" w:color="auto"/>
            <w:left w:val="none" w:sz="0" w:space="0" w:color="auto"/>
            <w:bottom w:val="none" w:sz="0" w:space="0" w:color="auto"/>
            <w:right w:val="none" w:sz="0" w:space="0" w:color="auto"/>
          </w:divBdr>
        </w:div>
        <w:div w:id="1934630178">
          <w:marLeft w:val="0"/>
          <w:marRight w:val="0"/>
          <w:marTop w:val="0"/>
          <w:marBottom w:val="0"/>
          <w:divBdr>
            <w:top w:val="none" w:sz="0" w:space="0" w:color="auto"/>
            <w:left w:val="none" w:sz="0" w:space="0" w:color="auto"/>
            <w:bottom w:val="none" w:sz="0" w:space="0" w:color="auto"/>
            <w:right w:val="none" w:sz="0" w:space="0" w:color="auto"/>
          </w:divBdr>
        </w:div>
        <w:div w:id="945311699">
          <w:marLeft w:val="0"/>
          <w:marRight w:val="0"/>
          <w:marTop w:val="0"/>
          <w:marBottom w:val="0"/>
          <w:divBdr>
            <w:top w:val="none" w:sz="0" w:space="0" w:color="auto"/>
            <w:left w:val="none" w:sz="0" w:space="0" w:color="auto"/>
            <w:bottom w:val="none" w:sz="0" w:space="0" w:color="auto"/>
            <w:right w:val="none" w:sz="0" w:space="0" w:color="auto"/>
          </w:divBdr>
        </w:div>
        <w:div w:id="2085032603">
          <w:marLeft w:val="0"/>
          <w:marRight w:val="0"/>
          <w:marTop w:val="0"/>
          <w:marBottom w:val="0"/>
          <w:divBdr>
            <w:top w:val="none" w:sz="0" w:space="0" w:color="auto"/>
            <w:left w:val="none" w:sz="0" w:space="0" w:color="auto"/>
            <w:bottom w:val="none" w:sz="0" w:space="0" w:color="auto"/>
            <w:right w:val="none" w:sz="0" w:space="0" w:color="auto"/>
          </w:divBdr>
        </w:div>
        <w:div w:id="1658338459">
          <w:marLeft w:val="0"/>
          <w:marRight w:val="0"/>
          <w:marTop w:val="0"/>
          <w:marBottom w:val="0"/>
          <w:divBdr>
            <w:top w:val="none" w:sz="0" w:space="0" w:color="auto"/>
            <w:left w:val="none" w:sz="0" w:space="0" w:color="auto"/>
            <w:bottom w:val="none" w:sz="0" w:space="0" w:color="auto"/>
            <w:right w:val="none" w:sz="0" w:space="0" w:color="auto"/>
          </w:divBdr>
        </w:div>
        <w:div w:id="673265695">
          <w:marLeft w:val="0"/>
          <w:marRight w:val="0"/>
          <w:marTop w:val="0"/>
          <w:marBottom w:val="0"/>
          <w:divBdr>
            <w:top w:val="none" w:sz="0" w:space="0" w:color="auto"/>
            <w:left w:val="none" w:sz="0" w:space="0" w:color="auto"/>
            <w:bottom w:val="none" w:sz="0" w:space="0" w:color="auto"/>
            <w:right w:val="none" w:sz="0" w:space="0" w:color="auto"/>
          </w:divBdr>
        </w:div>
        <w:div w:id="172765720">
          <w:marLeft w:val="0"/>
          <w:marRight w:val="0"/>
          <w:marTop w:val="0"/>
          <w:marBottom w:val="0"/>
          <w:divBdr>
            <w:top w:val="none" w:sz="0" w:space="0" w:color="auto"/>
            <w:left w:val="none" w:sz="0" w:space="0" w:color="auto"/>
            <w:bottom w:val="none" w:sz="0" w:space="0" w:color="auto"/>
            <w:right w:val="none" w:sz="0" w:space="0" w:color="auto"/>
          </w:divBdr>
        </w:div>
        <w:div w:id="1701663387">
          <w:marLeft w:val="0"/>
          <w:marRight w:val="0"/>
          <w:marTop w:val="0"/>
          <w:marBottom w:val="0"/>
          <w:divBdr>
            <w:top w:val="none" w:sz="0" w:space="0" w:color="auto"/>
            <w:left w:val="none" w:sz="0" w:space="0" w:color="auto"/>
            <w:bottom w:val="none" w:sz="0" w:space="0" w:color="auto"/>
            <w:right w:val="none" w:sz="0" w:space="0" w:color="auto"/>
          </w:divBdr>
        </w:div>
        <w:div w:id="339091580">
          <w:marLeft w:val="0"/>
          <w:marRight w:val="0"/>
          <w:marTop w:val="0"/>
          <w:marBottom w:val="0"/>
          <w:divBdr>
            <w:top w:val="none" w:sz="0" w:space="0" w:color="auto"/>
            <w:left w:val="none" w:sz="0" w:space="0" w:color="auto"/>
            <w:bottom w:val="none" w:sz="0" w:space="0" w:color="auto"/>
            <w:right w:val="none" w:sz="0" w:space="0" w:color="auto"/>
          </w:divBdr>
        </w:div>
        <w:div w:id="1164974260">
          <w:marLeft w:val="0"/>
          <w:marRight w:val="0"/>
          <w:marTop w:val="0"/>
          <w:marBottom w:val="0"/>
          <w:divBdr>
            <w:top w:val="none" w:sz="0" w:space="0" w:color="auto"/>
            <w:left w:val="none" w:sz="0" w:space="0" w:color="auto"/>
            <w:bottom w:val="none" w:sz="0" w:space="0" w:color="auto"/>
            <w:right w:val="none" w:sz="0" w:space="0" w:color="auto"/>
          </w:divBdr>
        </w:div>
        <w:div w:id="1273435553">
          <w:marLeft w:val="0"/>
          <w:marRight w:val="0"/>
          <w:marTop w:val="0"/>
          <w:marBottom w:val="0"/>
          <w:divBdr>
            <w:top w:val="none" w:sz="0" w:space="0" w:color="auto"/>
            <w:left w:val="none" w:sz="0" w:space="0" w:color="auto"/>
            <w:bottom w:val="none" w:sz="0" w:space="0" w:color="auto"/>
            <w:right w:val="none" w:sz="0" w:space="0" w:color="auto"/>
          </w:divBdr>
        </w:div>
        <w:div w:id="1530488623">
          <w:marLeft w:val="0"/>
          <w:marRight w:val="0"/>
          <w:marTop w:val="0"/>
          <w:marBottom w:val="0"/>
          <w:divBdr>
            <w:top w:val="none" w:sz="0" w:space="0" w:color="auto"/>
            <w:left w:val="none" w:sz="0" w:space="0" w:color="auto"/>
            <w:bottom w:val="none" w:sz="0" w:space="0" w:color="auto"/>
            <w:right w:val="none" w:sz="0" w:space="0" w:color="auto"/>
          </w:divBdr>
        </w:div>
        <w:div w:id="451100311">
          <w:marLeft w:val="0"/>
          <w:marRight w:val="0"/>
          <w:marTop w:val="0"/>
          <w:marBottom w:val="0"/>
          <w:divBdr>
            <w:top w:val="none" w:sz="0" w:space="0" w:color="auto"/>
            <w:left w:val="none" w:sz="0" w:space="0" w:color="auto"/>
            <w:bottom w:val="none" w:sz="0" w:space="0" w:color="auto"/>
            <w:right w:val="none" w:sz="0" w:space="0" w:color="auto"/>
          </w:divBdr>
        </w:div>
        <w:div w:id="1313295197">
          <w:marLeft w:val="0"/>
          <w:marRight w:val="0"/>
          <w:marTop w:val="0"/>
          <w:marBottom w:val="0"/>
          <w:divBdr>
            <w:top w:val="none" w:sz="0" w:space="0" w:color="auto"/>
            <w:left w:val="none" w:sz="0" w:space="0" w:color="auto"/>
            <w:bottom w:val="none" w:sz="0" w:space="0" w:color="auto"/>
            <w:right w:val="none" w:sz="0" w:space="0" w:color="auto"/>
          </w:divBdr>
        </w:div>
        <w:div w:id="1034617748">
          <w:marLeft w:val="0"/>
          <w:marRight w:val="0"/>
          <w:marTop w:val="0"/>
          <w:marBottom w:val="0"/>
          <w:divBdr>
            <w:top w:val="none" w:sz="0" w:space="0" w:color="auto"/>
            <w:left w:val="none" w:sz="0" w:space="0" w:color="auto"/>
            <w:bottom w:val="none" w:sz="0" w:space="0" w:color="auto"/>
            <w:right w:val="none" w:sz="0" w:space="0" w:color="auto"/>
          </w:divBdr>
        </w:div>
        <w:div w:id="1076784182">
          <w:marLeft w:val="0"/>
          <w:marRight w:val="0"/>
          <w:marTop w:val="0"/>
          <w:marBottom w:val="0"/>
          <w:divBdr>
            <w:top w:val="none" w:sz="0" w:space="0" w:color="auto"/>
            <w:left w:val="none" w:sz="0" w:space="0" w:color="auto"/>
            <w:bottom w:val="none" w:sz="0" w:space="0" w:color="auto"/>
            <w:right w:val="none" w:sz="0" w:space="0" w:color="auto"/>
          </w:divBdr>
        </w:div>
        <w:div w:id="159153159">
          <w:marLeft w:val="0"/>
          <w:marRight w:val="0"/>
          <w:marTop w:val="0"/>
          <w:marBottom w:val="0"/>
          <w:divBdr>
            <w:top w:val="none" w:sz="0" w:space="0" w:color="auto"/>
            <w:left w:val="none" w:sz="0" w:space="0" w:color="auto"/>
            <w:bottom w:val="none" w:sz="0" w:space="0" w:color="auto"/>
            <w:right w:val="none" w:sz="0" w:space="0" w:color="auto"/>
          </w:divBdr>
        </w:div>
        <w:div w:id="1086683084">
          <w:marLeft w:val="0"/>
          <w:marRight w:val="0"/>
          <w:marTop w:val="0"/>
          <w:marBottom w:val="0"/>
          <w:divBdr>
            <w:top w:val="none" w:sz="0" w:space="0" w:color="auto"/>
            <w:left w:val="none" w:sz="0" w:space="0" w:color="auto"/>
            <w:bottom w:val="none" w:sz="0" w:space="0" w:color="auto"/>
            <w:right w:val="none" w:sz="0" w:space="0" w:color="auto"/>
          </w:divBdr>
        </w:div>
        <w:div w:id="187766647">
          <w:marLeft w:val="0"/>
          <w:marRight w:val="0"/>
          <w:marTop w:val="0"/>
          <w:marBottom w:val="0"/>
          <w:divBdr>
            <w:top w:val="none" w:sz="0" w:space="0" w:color="auto"/>
            <w:left w:val="none" w:sz="0" w:space="0" w:color="auto"/>
            <w:bottom w:val="none" w:sz="0" w:space="0" w:color="auto"/>
            <w:right w:val="none" w:sz="0" w:space="0" w:color="auto"/>
          </w:divBdr>
        </w:div>
        <w:div w:id="1147280868">
          <w:marLeft w:val="0"/>
          <w:marRight w:val="0"/>
          <w:marTop w:val="0"/>
          <w:marBottom w:val="0"/>
          <w:divBdr>
            <w:top w:val="none" w:sz="0" w:space="0" w:color="auto"/>
            <w:left w:val="none" w:sz="0" w:space="0" w:color="auto"/>
            <w:bottom w:val="none" w:sz="0" w:space="0" w:color="auto"/>
            <w:right w:val="none" w:sz="0" w:space="0" w:color="auto"/>
          </w:divBdr>
        </w:div>
        <w:div w:id="963078025">
          <w:marLeft w:val="0"/>
          <w:marRight w:val="0"/>
          <w:marTop w:val="0"/>
          <w:marBottom w:val="0"/>
          <w:divBdr>
            <w:top w:val="none" w:sz="0" w:space="0" w:color="auto"/>
            <w:left w:val="none" w:sz="0" w:space="0" w:color="auto"/>
            <w:bottom w:val="none" w:sz="0" w:space="0" w:color="auto"/>
            <w:right w:val="none" w:sz="0" w:space="0" w:color="auto"/>
          </w:divBdr>
        </w:div>
        <w:div w:id="365373951">
          <w:marLeft w:val="0"/>
          <w:marRight w:val="0"/>
          <w:marTop w:val="0"/>
          <w:marBottom w:val="0"/>
          <w:divBdr>
            <w:top w:val="none" w:sz="0" w:space="0" w:color="auto"/>
            <w:left w:val="none" w:sz="0" w:space="0" w:color="auto"/>
            <w:bottom w:val="none" w:sz="0" w:space="0" w:color="auto"/>
            <w:right w:val="none" w:sz="0" w:space="0" w:color="auto"/>
          </w:divBdr>
        </w:div>
        <w:div w:id="1008406907">
          <w:marLeft w:val="0"/>
          <w:marRight w:val="0"/>
          <w:marTop w:val="0"/>
          <w:marBottom w:val="0"/>
          <w:divBdr>
            <w:top w:val="none" w:sz="0" w:space="0" w:color="auto"/>
            <w:left w:val="none" w:sz="0" w:space="0" w:color="auto"/>
            <w:bottom w:val="none" w:sz="0" w:space="0" w:color="auto"/>
            <w:right w:val="none" w:sz="0" w:space="0" w:color="auto"/>
          </w:divBdr>
        </w:div>
        <w:div w:id="696079279">
          <w:marLeft w:val="0"/>
          <w:marRight w:val="0"/>
          <w:marTop w:val="0"/>
          <w:marBottom w:val="0"/>
          <w:divBdr>
            <w:top w:val="none" w:sz="0" w:space="0" w:color="auto"/>
            <w:left w:val="none" w:sz="0" w:space="0" w:color="auto"/>
            <w:bottom w:val="none" w:sz="0" w:space="0" w:color="auto"/>
            <w:right w:val="none" w:sz="0" w:space="0" w:color="auto"/>
          </w:divBdr>
        </w:div>
        <w:div w:id="247161195">
          <w:marLeft w:val="0"/>
          <w:marRight w:val="0"/>
          <w:marTop w:val="0"/>
          <w:marBottom w:val="0"/>
          <w:divBdr>
            <w:top w:val="none" w:sz="0" w:space="0" w:color="auto"/>
            <w:left w:val="none" w:sz="0" w:space="0" w:color="auto"/>
            <w:bottom w:val="none" w:sz="0" w:space="0" w:color="auto"/>
            <w:right w:val="none" w:sz="0" w:space="0" w:color="auto"/>
          </w:divBdr>
        </w:div>
        <w:div w:id="2099405725">
          <w:marLeft w:val="0"/>
          <w:marRight w:val="0"/>
          <w:marTop w:val="0"/>
          <w:marBottom w:val="0"/>
          <w:divBdr>
            <w:top w:val="none" w:sz="0" w:space="0" w:color="auto"/>
            <w:left w:val="none" w:sz="0" w:space="0" w:color="auto"/>
            <w:bottom w:val="none" w:sz="0" w:space="0" w:color="auto"/>
            <w:right w:val="none" w:sz="0" w:space="0" w:color="auto"/>
          </w:divBdr>
        </w:div>
        <w:div w:id="353847110">
          <w:marLeft w:val="0"/>
          <w:marRight w:val="0"/>
          <w:marTop w:val="0"/>
          <w:marBottom w:val="0"/>
          <w:divBdr>
            <w:top w:val="none" w:sz="0" w:space="0" w:color="auto"/>
            <w:left w:val="none" w:sz="0" w:space="0" w:color="auto"/>
            <w:bottom w:val="none" w:sz="0" w:space="0" w:color="auto"/>
            <w:right w:val="none" w:sz="0" w:space="0" w:color="auto"/>
          </w:divBdr>
        </w:div>
        <w:div w:id="1950383736">
          <w:marLeft w:val="0"/>
          <w:marRight w:val="0"/>
          <w:marTop w:val="0"/>
          <w:marBottom w:val="0"/>
          <w:divBdr>
            <w:top w:val="none" w:sz="0" w:space="0" w:color="auto"/>
            <w:left w:val="none" w:sz="0" w:space="0" w:color="auto"/>
            <w:bottom w:val="none" w:sz="0" w:space="0" w:color="auto"/>
            <w:right w:val="none" w:sz="0" w:space="0" w:color="auto"/>
          </w:divBdr>
        </w:div>
        <w:div w:id="1623614975">
          <w:marLeft w:val="0"/>
          <w:marRight w:val="0"/>
          <w:marTop w:val="0"/>
          <w:marBottom w:val="0"/>
          <w:divBdr>
            <w:top w:val="none" w:sz="0" w:space="0" w:color="auto"/>
            <w:left w:val="none" w:sz="0" w:space="0" w:color="auto"/>
            <w:bottom w:val="none" w:sz="0" w:space="0" w:color="auto"/>
            <w:right w:val="none" w:sz="0" w:space="0" w:color="auto"/>
          </w:divBdr>
        </w:div>
        <w:div w:id="2128809197">
          <w:marLeft w:val="0"/>
          <w:marRight w:val="0"/>
          <w:marTop w:val="0"/>
          <w:marBottom w:val="0"/>
          <w:divBdr>
            <w:top w:val="none" w:sz="0" w:space="0" w:color="auto"/>
            <w:left w:val="none" w:sz="0" w:space="0" w:color="auto"/>
            <w:bottom w:val="none" w:sz="0" w:space="0" w:color="auto"/>
            <w:right w:val="none" w:sz="0" w:space="0" w:color="auto"/>
          </w:divBdr>
        </w:div>
        <w:div w:id="1974821822">
          <w:marLeft w:val="0"/>
          <w:marRight w:val="0"/>
          <w:marTop w:val="0"/>
          <w:marBottom w:val="0"/>
          <w:divBdr>
            <w:top w:val="none" w:sz="0" w:space="0" w:color="auto"/>
            <w:left w:val="none" w:sz="0" w:space="0" w:color="auto"/>
            <w:bottom w:val="none" w:sz="0" w:space="0" w:color="auto"/>
            <w:right w:val="none" w:sz="0" w:space="0" w:color="auto"/>
          </w:divBdr>
        </w:div>
        <w:div w:id="428736927">
          <w:marLeft w:val="0"/>
          <w:marRight w:val="0"/>
          <w:marTop w:val="0"/>
          <w:marBottom w:val="0"/>
          <w:divBdr>
            <w:top w:val="none" w:sz="0" w:space="0" w:color="auto"/>
            <w:left w:val="none" w:sz="0" w:space="0" w:color="auto"/>
            <w:bottom w:val="none" w:sz="0" w:space="0" w:color="auto"/>
            <w:right w:val="none" w:sz="0" w:space="0" w:color="auto"/>
          </w:divBdr>
        </w:div>
        <w:div w:id="1206942388">
          <w:marLeft w:val="0"/>
          <w:marRight w:val="0"/>
          <w:marTop w:val="0"/>
          <w:marBottom w:val="0"/>
          <w:divBdr>
            <w:top w:val="none" w:sz="0" w:space="0" w:color="auto"/>
            <w:left w:val="none" w:sz="0" w:space="0" w:color="auto"/>
            <w:bottom w:val="none" w:sz="0" w:space="0" w:color="auto"/>
            <w:right w:val="none" w:sz="0" w:space="0" w:color="auto"/>
          </w:divBdr>
        </w:div>
        <w:div w:id="1863129313">
          <w:marLeft w:val="0"/>
          <w:marRight w:val="0"/>
          <w:marTop w:val="0"/>
          <w:marBottom w:val="0"/>
          <w:divBdr>
            <w:top w:val="none" w:sz="0" w:space="0" w:color="auto"/>
            <w:left w:val="none" w:sz="0" w:space="0" w:color="auto"/>
            <w:bottom w:val="none" w:sz="0" w:space="0" w:color="auto"/>
            <w:right w:val="none" w:sz="0" w:space="0" w:color="auto"/>
          </w:divBdr>
        </w:div>
        <w:div w:id="1922987214">
          <w:marLeft w:val="0"/>
          <w:marRight w:val="0"/>
          <w:marTop w:val="0"/>
          <w:marBottom w:val="0"/>
          <w:divBdr>
            <w:top w:val="none" w:sz="0" w:space="0" w:color="auto"/>
            <w:left w:val="none" w:sz="0" w:space="0" w:color="auto"/>
            <w:bottom w:val="none" w:sz="0" w:space="0" w:color="auto"/>
            <w:right w:val="none" w:sz="0" w:space="0" w:color="auto"/>
          </w:divBdr>
        </w:div>
        <w:div w:id="557087287">
          <w:marLeft w:val="0"/>
          <w:marRight w:val="0"/>
          <w:marTop w:val="0"/>
          <w:marBottom w:val="0"/>
          <w:divBdr>
            <w:top w:val="none" w:sz="0" w:space="0" w:color="auto"/>
            <w:left w:val="none" w:sz="0" w:space="0" w:color="auto"/>
            <w:bottom w:val="none" w:sz="0" w:space="0" w:color="auto"/>
            <w:right w:val="none" w:sz="0" w:space="0" w:color="auto"/>
          </w:divBdr>
        </w:div>
        <w:div w:id="1169829724">
          <w:marLeft w:val="0"/>
          <w:marRight w:val="0"/>
          <w:marTop w:val="0"/>
          <w:marBottom w:val="0"/>
          <w:divBdr>
            <w:top w:val="none" w:sz="0" w:space="0" w:color="auto"/>
            <w:left w:val="none" w:sz="0" w:space="0" w:color="auto"/>
            <w:bottom w:val="none" w:sz="0" w:space="0" w:color="auto"/>
            <w:right w:val="none" w:sz="0" w:space="0" w:color="auto"/>
          </w:divBdr>
        </w:div>
        <w:div w:id="2119255214">
          <w:marLeft w:val="0"/>
          <w:marRight w:val="0"/>
          <w:marTop w:val="0"/>
          <w:marBottom w:val="0"/>
          <w:divBdr>
            <w:top w:val="none" w:sz="0" w:space="0" w:color="auto"/>
            <w:left w:val="none" w:sz="0" w:space="0" w:color="auto"/>
            <w:bottom w:val="none" w:sz="0" w:space="0" w:color="auto"/>
            <w:right w:val="none" w:sz="0" w:space="0" w:color="auto"/>
          </w:divBdr>
        </w:div>
        <w:div w:id="1587692550">
          <w:marLeft w:val="0"/>
          <w:marRight w:val="0"/>
          <w:marTop w:val="0"/>
          <w:marBottom w:val="0"/>
          <w:divBdr>
            <w:top w:val="none" w:sz="0" w:space="0" w:color="auto"/>
            <w:left w:val="none" w:sz="0" w:space="0" w:color="auto"/>
            <w:bottom w:val="none" w:sz="0" w:space="0" w:color="auto"/>
            <w:right w:val="none" w:sz="0" w:space="0" w:color="auto"/>
          </w:divBdr>
        </w:div>
        <w:div w:id="962271690">
          <w:marLeft w:val="0"/>
          <w:marRight w:val="0"/>
          <w:marTop w:val="0"/>
          <w:marBottom w:val="0"/>
          <w:divBdr>
            <w:top w:val="none" w:sz="0" w:space="0" w:color="auto"/>
            <w:left w:val="none" w:sz="0" w:space="0" w:color="auto"/>
            <w:bottom w:val="none" w:sz="0" w:space="0" w:color="auto"/>
            <w:right w:val="none" w:sz="0" w:space="0" w:color="auto"/>
          </w:divBdr>
        </w:div>
        <w:div w:id="1790974207">
          <w:marLeft w:val="0"/>
          <w:marRight w:val="0"/>
          <w:marTop w:val="0"/>
          <w:marBottom w:val="0"/>
          <w:divBdr>
            <w:top w:val="none" w:sz="0" w:space="0" w:color="auto"/>
            <w:left w:val="none" w:sz="0" w:space="0" w:color="auto"/>
            <w:bottom w:val="none" w:sz="0" w:space="0" w:color="auto"/>
            <w:right w:val="none" w:sz="0" w:space="0" w:color="auto"/>
          </w:divBdr>
        </w:div>
      </w:divsChild>
    </w:div>
    <w:div w:id="218902115">
      <w:bodyDiv w:val="1"/>
      <w:marLeft w:val="0"/>
      <w:marRight w:val="0"/>
      <w:marTop w:val="0"/>
      <w:marBottom w:val="0"/>
      <w:divBdr>
        <w:top w:val="none" w:sz="0" w:space="0" w:color="auto"/>
        <w:left w:val="none" w:sz="0" w:space="0" w:color="auto"/>
        <w:bottom w:val="none" w:sz="0" w:space="0" w:color="auto"/>
        <w:right w:val="none" w:sz="0" w:space="0" w:color="auto"/>
      </w:divBdr>
    </w:div>
    <w:div w:id="232011591">
      <w:bodyDiv w:val="1"/>
      <w:marLeft w:val="0"/>
      <w:marRight w:val="0"/>
      <w:marTop w:val="0"/>
      <w:marBottom w:val="0"/>
      <w:divBdr>
        <w:top w:val="none" w:sz="0" w:space="0" w:color="auto"/>
        <w:left w:val="none" w:sz="0" w:space="0" w:color="auto"/>
        <w:bottom w:val="none" w:sz="0" w:space="0" w:color="auto"/>
        <w:right w:val="none" w:sz="0" w:space="0" w:color="auto"/>
      </w:divBdr>
    </w:div>
    <w:div w:id="300235763">
      <w:bodyDiv w:val="1"/>
      <w:marLeft w:val="0"/>
      <w:marRight w:val="0"/>
      <w:marTop w:val="0"/>
      <w:marBottom w:val="0"/>
      <w:divBdr>
        <w:top w:val="none" w:sz="0" w:space="0" w:color="auto"/>
        <w:left w:val="none" w:sz="0" w:space="0" w:color="auto"/>
        <w:bottom w:val="none" w:sz="0" w:space="0" w:color="auto"/>
        <w:right w:val="none" w:sz="0" w:space="0" w:color="auto"/>
      </w:divBdr>
    </w:div>
    <w:div w:id="301888628">
      <w:bodyDiv w:val="1"/>
      <w:marLeft w:val="0"/>
      <w:marRight w:val="0"/>
      <w:marTop w:val="0"/>
      <w:marBottom w:val="0"/>
      <w:divBdr>
        <w:top w:val="none" w:sz="0" w:space="0" w:color="auto"/>
        <w:left w:val="none" w:sz="0" w:space="0" w:color="auto"/>
        <w:bottom w:val="none" w:sz="0" w:space="0" w:color="auto"/>
        <w:right w:val="none" w:sz="0" w:space="0" w:color="auto"/>
      </w:divBdr>
      <w:divsChild>
        <w:div w:id="1290235625">
          <w:marLeft w:val="0"/>
          <w:marRight w:val="0"/>
          <w:marTop w:val="0"/>
          <w:marBottom w:val="0"/>
          <w:divBdr>
            <w:top w:val="none" w:sz="0" w:space="0" w:color="auto"/>
            <w:left w:val="none" w:sz="0" w:space="0" w:color="auto"/>
            <w:bottom w:val="none" w:sz="0" w:space="0" w:color="auto"/>
            <w:right w:val="none" w:sz="0" w:space="0" w:color="auto"/>
          </w:divBdr>
        </w:div>
        <w:div w:id="273562629">
          <w:marLeft w:val="0"/>
          <w:marRight w:val="0"/>
          <w:marTop w:val="0"/>
          <w:marBottom w:val="0"/>
          <w:divBdr>
            <w:top w:val="none" w:sz="0" w:space="0" w:color="auto"/>
            <w:left w:val="none" w:sz="0" w:space="0" w:color="auto"/>
            <w:bottom w:val="none" w:sz="0" w:space="0" w:color="auto"/>
            <w:right w:val="none" w:sz="0" w:space="0" w:color="auto"/>
          </w:divBdr>
        </w:div>
      </w:divsChild>
    </w:div>
    <w:div w:id="342557326">
      <w:bodyDiv w:val="1"/>
      <w:marLeft w:val="0"/>
      <w:marRight w:val="0"/>
      <w:marTop w:val="0"/>
      <w:marBottom w:val="0"/>
      <w:divBdr>
        <w:top w:val="none" w:sz="0" w:space="0" w:color="auto"/>
        <w:left w:val="none" w:sz="0" w:space="0" w:color="auto"/>
        <w:bottom w:val="none" w:sz="0" w:space="0" w:color="auto"/>
        <w:right w:val="none" w:sz="0" w:space="0" w:color="auto"/>
      </w:divBdr>
    </w:div>
    <w:div w:id="351340716">
      <w:bodyDiv w:val="1"/>
      <w:marLeft w:val="0"/>
      <w:marRight w:val="0"/>
      <w:marTop w:val="0"/>
      <w:marBottom w:val="0"/>
      <w:divBdr>
        <w:top w:val="none" w:sz="0" w:space="0" w:color="auto"/>
        <w:left w:val="none" w:sz="0" w:space="0" w:color="auto"/>
        <w:bottom w:val="none" w:sz="0" w:space="0" w:color="auto"/>
        <w:right w:val="none" w:sz="0" w:space="0" w:color="auto"/>
      </w:divBdr>
    </w:div>
    <w:div w:id="375551241">
      <w:bodyDiv w:val="1"/>
      <w:marLeft w:val="0"/>
      <w:marRight w:val="0"/>
      <w:marTop w:val="0"/>
      <w:marBottom w:val="0"/>
      <w:divBdr>
        <w:top w:val="none" w:sz="0" w:space="0" w:color="auto"/>
        <w:left w:val="none" w:sz="0" w:space="0" w:color="auto"/>
        <w:bottom w:val="none" w:sz="0" w:space="0" w:color="auto"/>
        <w:right w:val="none" w:sz="0" w:space="0" w:color="auto"/>
      </w:divBdr>
    </w:div>
    <w:div w:id="411853780">
      <w:bodyDiv w:val="1"/>
      <w:marLeft w:val="0"/>
      <w:marRight w:val="0"/>
      <w:marTop w:val="0"/>
      <w:marBottom w:val="0"/>
      <w:divBdr>
        <w:top w:val="none" w:sz="0" w:space="0" w:color="auto"/>
        <w:left w:val="none" w:sz="0" w:space="0" w:color="auto"/>
        <w:bottom w:val="none" w:sz="0" w:space="0" w:color="auto"/>
        <w:right w:val="none" w:sz="0" w:space="0" w:color="auto"/>
      </w:divBdr>
    </w:div>
    <w:div w:id="469248607">
      <w:bodyDiv w:val="1"/>
      <w:marLeft w:val="0"/>
      <w:marRight w:val="0"/>
      <w:marTop w:val="0"/>
      <w:marBottom w:val="0"/>
      <w:divBdr>
        <w:top w:val="none" w:sz="0" w:space="0" w:color="auto"/>
        <w:left w:val="none" w:sz="0" w:space="0" w:color="auto"/>
        <w:bottom w:val="none" w:sz="0" w:space="0" w:color="auto"/>
        <w:right w:val="none" w:sz="0" w:space="0" w:color="auto"/>
      </w:divBdr>
    </w:div>
    <w:div w:id="536621098">
      <w:bodyDiv w:val="1"/>
      <w:marLeft w:val="0"/>
      <w:marRight w:val="0"/>
      <w:marTop w:val="0"/>
      <w:marBottom w:val="0"/>
      <w:divBdr>
        <w:top w:val="none" w:sz="0" w:space="0" w:color="auto"/>
        <w:left w:val="none" w:sz="0" w:space="0" w:color="auto"/>
        <w:bottom w:val="none" w:sz="0" w:space="0" w:color="auto"/>
        <w:right w:val="none" w:sz="0" w:space="0" w:color="auto"/>
      </w:divBdr>
    </w:div>
    <w:div w:id="550196854">
      <w:bodyDiv w:val="1"/>
      <w:marLeft w:val="0"/>
      <w:marRight w:val="0"/>
      <w:marTop w:val="0"/>
      <w:marBottom w:val="0"/>
      <w:divBdr>
        <w:top w:val="none" w:sz="0" w:space="0" w:color="auto"/>
        <w:left w:val="none" w:sz="0" w:space="0" w:color="auto"/>
        <w:bottom w:val="none" w:sz="0" w:space="0" w:color="auto"/>
        <w:right w:val="none" w:sz="0" w:space="0" w:color="auto"/>
      </w:divBdr>
    </w:div>
    <w:div w:id="618268082">
      <w:bodyDiv w:val="1"/>
      <w:marLeft w:val="0"/>
      <w:marRight w:val="0"/>
      <w:marTop w:val="0"/>
      <w:marBottom w:val="0"/>
      <w:divBdr>
        <w:top w:val="none" w:sz="0" w:space="0" w:color="auto"/>
        <w:left w:val="none" w:sz="0" w:space="0" w:color="auto"/>
        <w:bottom w:val="none" w:sz="0" w:space="0" w:color="auto"/>
        <w:right w:val="none" w:sz="0" w:space="0" w:color="auto"/>
      </w:divBdr>
      <w:divsChild>
        <w:div w:id="1477844388">
          <w:marLeft w:val="0"/>
          <w:marRight w:val="0"/>
          <w:marTop w:val="0"/>
          <w:marBottom w:val="0"/>
          <w:divBdr>
            <w:top w:val="none" w:sz="0" w:space="0" w:color="auto"/>
            <w:left w:val="none" w:sz="0" w:space="0" w:color="auto"/>
            <w:bottom w:val="none" w:sz="0" w:space="0" w:color="auto"/>
            <w:right w:val="none" w:sz="0" w:space="0" w:color="auto"/>
          </w:divBdr>
        </w:div>
      </w:divsChild>
    </w:div>
    <w:div w:id="1019891706">
      <w:bodyDiv w:val="1"/>
      <w:marLeft w:val="0"/>
      <w:marRight w:val="0"/>
      <w:marTop w:val="0"/>
      <w:marBottom w:val="0"/>
      <w:divBdr>
        <w:top w:val="none" w:sz="0" w:space="0" w:color="auto"/>
        <w:left w:val="none" w:sz="0" w:space="0" w:color="auto"/>
        <w:bottom w:val="none" w:sz="0" w:space="0" w:color="auto"/>
        <w:right w:val="none" w:sz="0" w:space="0" w:color="auto"/>
      </w:divBdr>
      <w:divsChild>
        <w:div w:id="382679886">
          <w:marLeft w:val="0"/>
          <w:marRight w:val="0"/>
          <w:marTop w:val="0"/>
          <w:marBottom w:val="0"/>
          <w:divBdr>
            <w:top w:val="none" w:sz="0" w:space="0" w:color="auto"/>
            <w:left w:val="none" w:sz="0" w:space="0" w:color="auto"/>
            <w:bottom w:val="none" w:sz="0" w:space="0" w:color="auto"/>
            <w:right w:val="none" w:sz="0" w:space="0" w:color="auto"/>
          </w:divBdr>
          <w:divsChild>
            <w:div w:id="14416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42092">
      <w:bodyDiv w:val="1"/>
      <w:marLeft w:val="0"/>
      <w:marRight w:val="0"/>
      <w:marTop w:val="0"/>
      <w:marBottom w:val="0"/>
      <w:divBdr>
        <w:top w:val="none" w:sz="0" w:space="0" w:color="auto"/>
        <w:left w:val="none" w:sz="0" w:space="0" w:color="auto"/>
        <w:bottom w:val="none" w:sz="0" w:space="0" w:color="auto"/>
        <w:right w:val="none" w:sz="0" w:space="0" w:color="auto"/>
      </w:divBdr>
    </w:div>
    <w:div w:id="1605261551">
      <w:bodyDiv w:val="1"/>
      <w:marLeft w:val="0"/>
      <w:marRight w:val="0"/>
      <w:marTop w:val="0"/>
      <w:marBottom w:val="0"/>
      <w:divBdr>
        <w:top w:val="none" w:sz="0" w:space="0" w:color="auto"/>
        <w:left w:val="none" w:sz="0" w:space="0" w:color="auto"/>
        <w:bottom w:val="none" w:sz="0" w:space="0" w:color="auto"/>
        <w:right w:val="none" w:sz="0" w:space="0" w:color="auto"/>
      </w:divBdr>
    </w:div>
    <w:div w:id="1632438222">
      <w:bodyDiv w:val="1"/>
      <w:marLeft w:val="0"/>
      <w:marRight w:val="0"/>
      <w:marTop w:val="0"/>
      <w:marBottom w:val="0"/>
      <w:divBdr>
        <w:top w:val="none" w:sz="0" w:space="0" w:color="auto"/>
        <w:left w:val="none" w:sz="0" w:space="0" w:color="auto"/>
        <w:bottom w:val="none" w:sz="0" w:space="0" w:color="auto"/>
        <w:right w:val="none" w:sz="0" w:space="0" w:color="auto"/>
      </w:divBdr>
    </w:div>
    <w:div w:id="1671903420">
      <w:bodyDiv w:val="1"/>
      <w:marLeft w:val="0"/>
      <w:marRight w:val="0"/>
      <w:marTop w:val="0"/>
      <w:marBottom w:val="0"/>
      <w:divBdr>
        <w:top w:val="none" w:sz="0" w:space="0" w:color="auto"/>
        <w:left w:val="none" w:sz="0" w:space="0" w:color="auto"/>
        <w:bottom w:val="none" w:sz="0" w:space="0" w:color="auto"/>
        <w:right w:val="none" w:sz="0" w:space="0" w:color="auto"/>
      </w:divBdr>
    </w:div>
    <w:div w:id="1706786212">
      <w:bodyDiv w:val="1"/>
      <w:marLeft w:val="0"/>
      <w:marRight w:val="0"/>
      <w:marTop w:val="0"/>
      <w:marBottom w:val="0"/>
      <w:divBdr>
        <w:top w:val="none" w:sz="0" w:space="0" w:color="auto"/>
        <w:left w:val="none" w:sz="0" w:space="0" w:color="auto"/>
        <w:bottom w:val="none" w:sz="0" w:space="0" w:color="auto"/>
        <w:right w:val="none" w:sz="0" w:space="0" w:color="auto"/>
      </w:divBdr>
    </w:div>
    <w:div w:id="1821728079">
      <w:bodyDiv w:val="1"/>
      <w:marLeft w:val="0"/>
      <w:marRight w:val="0"/>
      <w:marTop w:val="0"/>
      <w:marBottom w:val="0"/>
      <w:divBdr>
        <w:top w:val="none" w:sz="0" w:space="0" w:color="auto"/>
        <w:left w:val="none" w:sz="0" w:space="0" w:color="auto"/>
        <w:bottom w:val="none" w:sz="0" w:space="0" w:color="auto"/>
        <w:right w:val="none" w:sz="0" w:space="0" w:color="auto"/>
      </w:divBdr>
      <w:divsChild>
        <w:div w:id="379135388">
          <w:marLeft w:val="0"/>
          <w:marRight w:val="0"/>
          <w:marTop w:val="0"/>
          <w:marBottom w:val="0"/>
          <w:divBdr>
            <w:top w:val="none" w:sz="0" w:space="0" w:color="auto"/>
            <w:left w:val="none" w:sz="0" w:space="0" w:color="auto"/>
            <w:bottom w:val="none" w:sz="0" w:space="0" w:color="auto"/>
            <w:right w:val="none" w:sz="0" w:space="0" w:color="auto"/>
          </w:divBdr>
        </w:div>
      </w:divsChild>
    </w:div>
    <w:div w:id="1849129753">
      <w:bodyDiv w:val="1"/>
      <w:marLeft w:val="0"/>
      <w:marRight w:val="0"/>
      <w:marTop w:val="0"/>
      <w:marBottom w:val="0"/>
      <w:divBdr>
        <w:top w:val="none" w:sz="0" w:space="0" w:color="auto"/>
        <w:left w:val="none" w:sz="0" w:space="0" w:color="auto"/>
        <w:bottom w:val="none" w:sz="0" w:space="0" w:color="auto"/>
        <w:right w:val="none" w:sz="0" w:space="0" w:color="auto"/>
      </w:divBdr>
    </w:div>
    <w:div w:id="1930234009">
      <w:bodyDiv w:val="1"/>
      <w:marLeft w:val="0"/>
      <w:marRight w:val="0"/>
      <w:marTop w:val="0"/>
      <w:marBottom w:val="0"/>
      <w:divBdr>
        <w:top w:val="none" w:sz="0" w:space="0" w:color="auto"/>
        <w:left w:val="none" w:sz="0" w:space="0" w:color="auto"/>
        <w:bottom w:val="none" w:sz="0" w:space="0" w:color="auto"/>
        <w:right w:val="none" w:sz="0" w:space="0" w:color="auto"/>
      </w:divBdr>
    </w:div>
    <w:div w:id="2097243671">
      <w:bodyDiv w:val="1"/>
      <w:marLeft w:val="0"/>
      <w:marRight w:val="0"/>
      <w:marTop w:val="0"/>
      <w:marBottom w:val="0"/>
      <w:divBdr>
        <w:top w:val="none" w:sz="0" w:space="0" w:color="auto"/>
        <w:left w:val="none" w:sz="0" w:space="0" w:color="auto"/>
        <w:bottom w:val="none" w:sz="0" w:space="0" w:color="auto"/>
        <w:right w:val="none" w:sz="0" w:space="0" w:color="auto"/>
      </w:divBdr>
      <w:divsChild>
        <w:div w:id="12461820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ilpshireparishcouncil.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ilpshireparishcouncil@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1959</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subject/>
  <dc:creator>lesley lund</dc:creator>
  <cp:keywords/>
  <cp:lastModifiedBy>Lesley Lund</cp:lastModifiedBy>
  <cp:revision>61</cp:revision>
  <dcterms:created xsi:type="dcterms:W3CDTF">2022-06-23T05:47:00Z</dcterms:created>
  <dcterms:modified xsi:type="dcterms:W3CDTF">2022-06-24T05:49:00Z</dcterms:modified>
</cp:coreProperties>
</file>