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32" w:rsidRDefault="00137590">
      <w:pPr>
        <w:spacing w:after="122" w:line="259" w:lineRule="auto"/>
        <w:ind w:left="0" w:right="4" w:firstLine="0"/>
        <w:jc w:val="center"/>
      </w:pPr>
      <w:r>
        <w:rPr>
          <w:b/>
          <w:sz w:val="40"/>
          <w:u w:val="single" w:color="000000"/>
        </w:rPr>
        <w:t>WILPSHIRE</w:t>
      </w:r>
      <w:r w:rsidR="007F123B">
        <w:rPr>
          <w:b/>
          <w:sz w:val="40"/>
          <w:u w:val="single" w:color="000000"/>
        </w:rPr>
        <w:t xml:space="preserve"> PARISH COUNCIL</w:t>
      </w:r>
      <w:r w:rsidR="007F123B">
        <w:rPr>
          <w:b/>
          <w:sz w:val="40"/>
        </w:rPr>
        <w:t xml:space="preserve"> </w:t>
      </w:r>
    </w:p>
    <w:p w:rsidR="001F5A32" w:rsidRDefault="007F123B" w:rsidP="00137590">
      <w:pPr>
        <w:spacing w:after="223" w:line="259" w:lineRule="auto"/>
        <w:ind w:left="61" w:firstLine="0"/>
        <w:jc w:val="center"/>
      </w:pPr>
      <w:r>
        <w:rPr>
          <w:b/>
          <w:sz w:val="28"/>
        </w:rPr>
        <w:t xml:space="preserve"> </w:t>
      </w:r>
      <w:r w:rsidR="00137590">
        <w:t xml:space="preserve">COMPLAINTS PROCEDURE </w:t>
      </w:r>
    </w:p>
    <w:p w:rsidR="001F5A32" w:rsidRDefault="007F123B" w:rsidP="00B65E6D">
      <w:pPr>
        <w:tabs>
          <w:tab w:val="right" w:pos="9028"/>
        </w:tabs>
        <w:spacing w:after="218" w:line="259" w:lineRule="auto"/>
        <w:ind w:left="0" w:firstLine="0"/>
      </w:pPr>
      <w:r>
        <w:t xml:space="preserve">  </w:t>
      </w:r>
      <w:r w:rsidR="00B65E6D">
        <w:tab/>
      </w:r>
    </w:p>
    <w:p w:rsidR="001F5A32" w:rsidRDefault="007F123B">
      <w:r>
        <w:t xml:space="preserve">It remains the position that the Local Government Ombudsman has no jurisdiction over parish, town and community councils. The question therefore arises as to what should happen if complaints are received about administration or procedures? </w:t>
      </w:r>
    </w:p>
    <w:p w:rsidR="00994828" w:rsidRDefault="00994828"/>
    <w:p w:rsidR="00994828" w:rsidRDefault="00994828">
      <w:proofErr w:type="spellStart"/>
      <w:r>
        <w:t>Wilpshire</w:t>
      </w:r>
      <w:proofErr w:type="spellEnd"/>
      <w:r>
        <w:t xml:space="preserve"> Parish Council will deal with your complaint professionally and efficiently. Please see below procedures in respect of various categories of complaint:</w:t>
      </w:r>
    </w:p>
    <w:p w:rsidR="001F5A32" w:rsidRDefault="00994828">
      <w:proofErr w:type="gramStart"/>
      <w:r w:rsidRPr="00994828">
        <w:rPr>
          <w:b/>
        </w:rPr>
        <w:t>EMPLOYEE</w:t>
      </w:r>
      <w:r>
        <w:t xml:space="preserve">  -</w:t>
      </w:r>
      <w:proofErr w:type="gramEnd"/>
      <w:r>
        <w:t xml:space="preserve">  </w:t>
      </w:r>
      <w:r w:rsidR="007F123B">
        <w:t>Complaints about an employee of the council (i.e. the clerk) should be dealt with as an employment matte</w:t>
      </w:r>
      <w:r w:rsidR="00BD03F4">
        <w:t>r</w:t>
      </w:r>
      <w:r w:rsidR="00137590">
        <w:t xml:space="preserve"> and sent to the Chairman of the Council.</w:t>
      </w:r>
      <w:r w:rsidR="007F123B">
        <w:t xml:space="preserve"> </w:t>
      </w:r>
      <w:r w:rsidR="00137590">
        <w:t xml:space="preserve">The matter will be investigated and a response made within 28 days of the receipt of the complaint outlining what </w:t>
      </w:r>
      <w:proofErr w:type="gramStart"/>
      <w:r w:rsidR="00137590">
        <w:t>the  findings</w:t>
      </w:r>
      <w:proofErr w:type="gramEnd"/>
      <w:r w:rsidR="00137590">
        <w:t xml:space="preserve"> are and what action will be taken.</w:t>
      </w:r>
    </w:p>
    <w:p w:rsidR="001F5A32" w:rsidRDefault="00994828">
      <w:r w:rsidRPr="00994828">
        <w:rPr>
          <w:b/>
        </w:rPr>
        <w:t>COUNCILLOR (S</w:t>
      </w:r>
      <w:proofErr w:type="gramStart"/>
      <w:r w:rsidRPr="00994828">
        <w:rPr>
          <w:b/>
        </w:rPr>
        <w:t>)</w:t>
      </w:r>
      <w:r>
        <w:t xml:space="preserve">  </w:t>
      </w:r>
      <w:r w:rsidR="007F123B">
        <w:t>Complaints</w:t>
      </w:r>
      <w:proofErr w:type="gramEnd"/>
      <w:r w:rsidR="007F123B">
        <w:t xml:space="preserve"> about a councillor are now subject to the jurisdiction of the Standards Board or the Commissioner for Wales. Complainants should be advised to contact the appropriate body directly or the Monitoring Officer for further information. </w:t>
      </w:r>
      <w:r w:rsidR="00137590">
        <w:t xml:space="preserve">At the time of writing August 2021 The Monitoring Officer for </w:t>
      </w:r>
      <w:proofErr w:type="spellStart"/>
      <w:r w:rsidR="00137590">
        <w:t>Ribble</w:t>
      </w:r>
      <w:proofErr w:type="spellEnd"/>
      <w:r w:rsidR="00137590">
        <w:t xml:space="preserve"> Valley is the Head of Legal Services, </w:t>
      </w:r>
      <w:proofErr w:type="spellStart"/>
      <w:r w:rsidR="00137590">
        <w:t>Ribble</w:t>
      </w:r>
      <w:proofErr w:type="spellEnd"/>
      <w:r w:rsidR="00137590">
        <w:t xml:space="preserve"> Valley Borough Council, Council Offices, Church Walk, </w:t>
      </w:r>
      <w:proofErr w:type="gramStart"/>
      <w:r w:rsidR="00137590">
        <w:t>Clitheroe</w:t>
      </w:r>
      <w:proofErr w:type="gramEnd"/>
      <w:r w:rsidR="00137590">
        <w:t>, BB7 2RA.</w:t>
      </w:r>
      <w:r w:rsidR="007F123B">
        <w:t xml:space="preserve"> </w:t>
      </w:r>
    </w:p>
    <w:p w:rsidR="00137590" w:rsidRDefault="00994828">
      <w:r w:rsidRPr="00994828">
        <w:rPr>
          <w:b/>
        </w:rPr>
        <w:t>ADMINISTRATION OR PROCEDURE</w:t>
      </w:r>
      <w:r>
        <w:t xml:space="preserve"> - </w:t>
      </w:r>
      <w:r w:rsidR="00137590">
        <w:t xml:space="preserve">Complaints in regards to the procedure or administration of the Council should be addressed to The Clerk, 5 </w:t>
      </w:r>
      <w:proofErr w:type="spellStart"/>
      <w:r w:rsidR="00137590">
        <w:t>Hollowhead</w:t>
      </w:r>
      <w:proofErr w:type="spellEnd"/>
      <w:r w:rsidR="00137590">
        <w:t xml:space="preserve"> Close, </w:t>
      </w:r>
      <w:proofErr w:type="spellStart"/>
      <w:proofErr w:type="gramStart"/>
      <w:r w:rsidR="00137590">
        <w:t>Wilp</w:t>
      </w:r>
      <w:r w:rsidR="0036127D">
        <w:t>s</w:t>
      </w:r>
      <w:r w:rsidR="00137590">
        <w:t>hire</w:t>
      </w:r>
      <w:proofErr w:type="spellEnd"/>
      <w:proofErr w:type="gramEnd"/>
      <w:r w:rsidR="00137590">
        <w:t xml:space="preserve">, BB1 9LE or by email to </w:t>
      </w:r>
      <w:hyperlink r:id="rId7" w:history="1">
        <w:r w:rsidR="00137590" w:rsidRPr="002E53A9">
          <w:rPr>
            <w:rStyle w:val="Hyperlink"/>
          </w:rPr>
          <w:t>wilpshireparishcouncil@gmail.com</w:t>
        </w:r>
      </w:hyperlink>
    </w:p>
    <w:p w:rsidR="00137590" w:rsidRDefault="00B028C3">
      <w:r w:rsidRPr="00B028C3">
        <w:rPr>
          <w:b/>
        </w:rPr>
        <w:t xml:space="preserve">COMPLAINT FORM </w:t>
      </w:r>
      <w:r>
        <w:t xml:space="preserve">- </w:t>
      </w:r>
      <w:r w:rsidR="00137590">
        <w:t>A com</w:t>
      </w:r>
      <w:r w:rsidR="003F14CD">
        <w:t xml:space="preserve">plaint form is attached to this document </w:t>
      </w:r>
      <w:bookmarkStart w:id="0" w:name="_GoBack"/>
      <w:bookmarkEnd w:id="0"/>
      <w:r w:rsidR="003F14CD">
        <w:rPr>
          <w:rStyle w:val="Hyperlink"/>
        </w:rPr>
        <w:fldChar w:fldCharType="begin"/>
      </w:r>
      <w:r w:rsidR="003F14CD">
        <w:rPr>
          <w:rStyle w:val="Hyperlink"/>
        </w:rPr>
        <w:instrText xml:space="preserve"> HYPERL</w:instrText>
      </w:r>
      <w:r w:rsidR="003F14CD">
        <w:rPr>
          <w:rStyle w:val="Hyperlink"/>
        </w:rPr>
        <w:instrText xml:space="preserve">INK "http://www.wilpshireparishcouncil.org.uk" </w:instrText>
      </w:r>
      <w:r w:rsidR="003F14CD">
        <w:rPr>
          <w:rStyle w:val="Hyperlink"/>
        </w:rPr>
        <w:fldChar w:fldCharType="separate"/>
      </w:r>
      <w:r w:rsidR="00137590" w:rsidRPr="002E53A9">
        <w:rPr>
          <w:rStyle w:val="Hyperlink"/>
        </w:rPr>
        <w:t>www.wilpshireparishcouncil.org.uk</w:t>
      </w:r>
      <w:r w:rsidR="003F14CD">
        <w:rPr>
          <w:rStyle w:val="Hyperlink"/>
        </w:rPr>
        <w:fldChar w:fldCharType="end"/>
      </w:r>
      <w:r w:rsidR="00BD03F4">
        <w:t xml:space="preserve"> or by contacting the Clerk either by emai</w:t>
      </w:r>
      <w:r w:rsidR="00994828">
        <w:t xml:space="preserve">l </w:t>
      </w:r>
      <w:hyperlink r:id="rId8" w:history="1">
        <w:r w:rsidR="00994828" w:rsidRPr="002E53A9">
          <w:rPr>
            <w:rStyle w:val="Hyperlink"/>
          </w:rPr>
          <w:t>wilpshireparishcouncil@gmail.com</w:t>
        </w:r>
      </w:hyperlink>
      <w:r w:rsidR="00994828">
        <w:t xml:space="preserve"> </w:t>
      </w:r>
      <w:r w:rsidR="00BD03F4">
        <w:t xml:space="preserve">e or by writing to The Clerk, 5 </w:t>
      </w:r>
      <w:proofErr w:type="spellStart"/>
      <w:r w:rsidR="00BD03F4">
        <w:t>Hollowhead</w:t>
      </w:r>
      <w:proofErr w:type="spellEnd"/>
      <w:r w:rsidR="00BD03F4">
        <w:t xml:space="preserve"> Close, </w:t>
      </w:r>
      <w:proofErr w:type="spellStart"/>
      <w:proofErr w:type="gramStart"/>
      <w:r w:rsidR="00BD03F4">
        <w:t>Wilpshire</w:t>
      </w:r>
      <w:proofErr w:type="spellEnd"/>
      <w:r w:rsidR="00994828">
        <w:t xml:space="preserve"> </w:t>
      </w:r>
      <w:r w:rsidR="00BD03F4">
        <w:t>.</w:t>
      </w:r>
      <w:proofErr w:type="gramEnd"/>
    </w:p>
    <w:p w:rsidR="00BD03F4" w:rsidRDefault="00BD03F4">
      <w:r>
        <w:t xml:space="preserve">Your complaint may be dealt with either by letter or by a meeting with the Council </w:t>
      </w:r>
      <w:proofErr w:type="gramStart"/>
      <w:r w:rsidR="00994828">
        <w:t xml:space="preserve">– </w:t>
      </w:r>
      <w:r>
        <w:t xml:space="preserve"> option</w:t>
      </w:r>
      <w:r w:rsidR="00994828">
        <w:t>s</w:t>
      </w:r>
      <w:proofErr w:type="gramEnd"/>
      <w:r>
        <w:t xml:space="preserve"> will be given on the complaint form.  If a meeting is opted for it may be that press and public would have to leave the meeting for that item if the nature of the complaint was sensitive.</w:t>
      </w:r>
      <w:r w:rsidR="00EF3FA0">
        <w:t xml:space="preserve"> A decision will be forwarded to the complainant following the meeting.</w:t>
      </w:r>
    </w:p>
    <w:p w:rsidR="00137590" w:rsidRDefault="00137590" w:rsidP="00BD03F4">
      <w:r>
        <w:t xml:space="preserve">Once the complaint has been received the Clerk will acknowledge it and will give a </w:t>
      </w:r>
      <w:r w:rsidR="00994828">
        <w:t xml:space="preserve">written </w:t>
      </w:r>
      <w:r>
        <w:t>response</w:t>
      </w:r>
      <w:r w:rsidR="00BD03F4">
        <w:t xml:space="preserve"> within 28 days of its receipt.</w:t>
      </w:r>
    </w:p>
    <w:p w:rsidR="001F5A32" w:rsidRDefault="007F123B">
      <w:r>
        <w:t xml:space="preserve">At all times, the rules of natural justice will apply. In other words, all parties should be treated fairly and the process should be reasonable, accessible and transparent. </w:t>
      </w:r>
    </w:p>
    <w:p w:rsidR="00A245B1" w:rsidRDefault="00A245B1"/>
    <w:p w:rsidR="00A245B1" w:rsidRDefault="00A245B1">
      <w:pPr>
        <w:spacing w:after="160" w:line="259" w:lineRule="auto"/>
        <w:ind w:left="0" w:firstLine="0"/>
      </w:pPr>
      <w:r>
        <w:br w:type="page"/>
      </w:r>
    </w:p>
    <w:p w:rsidR="00A245B1" w:rsidRDefault="00A245B1"/>
    <w:p w:rsidR="00A245B1" w:rsidRPr="007F5BF8" w:rsidRDefault="00A245B1" w:rsidP="007F5BF8">
      <w:pPr>
        <w:rPr>
          <w:sz w:val="40"/>
          <w:szCs w:val="40"/>
        </w:rPr>
      </w:pPr>
      <w:r w:rsidRPr="007F5BF8">
        <w:rPr>
          <w:sz w:val="40"/>
          <w:szCs w:val="40"/>
        </w:rPr>
        <w:t>WILPSHIRE PARISH COUNCIL</w:t>
      </w:r>
    </w:p>
    <w:p w:rsidR="00A245B1" w:rsidRPr="007F5BF8" w:rsidRDefault="00A245B1">
      <w:pPr>
        <w:rPr>
          <w:sz w:val="40"/>
          <w:szCs w:val="40"/>
        </w:rPr>
      </w:pPr>
      <w:r w:rsidRPr="007F5BF8">
        <w:rPr>
          <w:sz w:val="40"/>
          <w:szCs w:val="40"/>
        </w:rPr>
        <w:t>COMPLAINTS FORM</w:t>
      </w:r>
    </w:p>
    <w:p w:rsidR="00A245B1" w:rsidRDefault="00A245B1"/>
    <w:tbl>
      <w:tblPr>
        <w:tblStyle w:val="TableGrid"/>
        <w:tblW w:w="0" w:type="auto"/>
        <w:tblInd w:w="10" w:type="dxa"/>
        <w:tblLook w:val="04A0" w:firstRow="1" w:lastRow="0" w:firstColumn="1" w:lastColumn="0" w:noHBand="0" w:noVBand="1"/>
      </w:tblPr>
      <w:tblGrid>
        <w:gridCol w:w="5939"/>
        <w:gridCol w:w="1276"/>
        <w:gridCol w:w="1793"/>
      </w:tblGrid>
      <w:tr w:rsidR="00A245B1" w:rsidTr="007F5BF8">
        <w:tc>
          <w:tcPr>
            <w:tcW w:w="5939" w:type="dxa"/>
          </w:tcPr>
          <w:p w:rsidR="00A245B1" w:rsidRDefault="007F5BF8">
            <w:pPr>
              <w:ind w:left="0" w:firstLine="0"/>
            </w:pPr>
            <w:r>
              <w:t>NAME</w:t>
            </w:r>
          </w:p>
          <w:p w:rsidR="007F5BF8" w:rsidRDefault="007F5BF8">
            <w:pPr>
              <w:ind w:left="0" w:firstLine="0"/>
            </w:pPr>
          </w:p>
        </w:tc>
        <w:tc>
          <w:tcPr>
            <w:tcW w:w="1276" w:type="dxa"/>
          </w:tcPr>
          <w:p w:rsidR="00A245B1" w:rsidRDefault="00A245B1">
            <w:pPr>
              <w:ind w:left="0" w:firstLine="0"/>
            </w:pPr>
          </w:p>
        </w:tc>
        <w:tc>
          <w:tcPr>
            <w:tcW w:w="1793" w:type="dxa"/>
          </w:tcPr>
          <w:p w:rsidR="00A245B1" w:rsidRDefault="00A245B1">
            <w:pPr>
              <w:ind w:left="0" w:firstLine="0"/>
            </w:pPr>
          </w:p>
        </w:tc>
      </w:tr>
      <w:tr w:rsidR="00A245B1" w:rsidTr="007F5BF8">
        <w:tc>
          <w:tcPr>
            <w:tcW w:w="5939" w:type="dxa"/>
          </w:tcPr>
          <w:p w:rsidR="00A245B1" w:rsidRDefault="007F5BF8">
            <w:pPr>
              <w:ind w:left="0" w:firstLine="0"/>
            </w:pPr>
            <w:r>
              <w:t>ADDRESS</w:t>
            </w:r>
          </w:p>
          <w:p w:rsidR="007F5BF8" w:rsidRDefault="007F5BF8">
            <w:pPr>
              <w:ind w:left="0" w:firstLine="0"/>
            </w:pPr>
          </w:p>
          <w:p w:rsidR="007F5BF8" w:rsidRDefault="007F5BF8">
            <w:pPr>
              <w:ind w:left="0" w:firstLine="0"/>
            </w:pPr>
          </w:p>
          <w:p w:rsidR="007F5BF8" w:rsidRDefault="007F5BF8">
            <w:pPr>
              <w:ind w:left="0" w:firstLine="0"/>
            </w:pPr>
          </w:p>
        </w:tc>
        <w:tc>
          <w:tcPr>
            <w:tcW w:w="1276" w:type="dxa"/>
          </w:tcPr>
          <w:p w:rsidR="00A245B1" w:rsidRDefault="00A245B1">
            <w:pPr>
              <w:ind w:left="0" w:firstLine="0"/>
            </w:pPr>
          </w:p>
        </w:tc>
        <w:tc>
          <w:tcPr>
            <w:tcW w:w="1793" w:type="dxa"/>
          </w:tcPr>
          <w:p w:rsidR="00A245B1" w:rsidRDefault="00A245B1">
            <w:pPr>
              <w:ind w:left="0" w:firstLine="0"/>
            </w:pPr>
          </w:p>
        </w:tc>
      </w:tr>
      <w:tr w:rsidR="007F5BF8" w:rsidTr="007F5BF8">
        <w:tc>
          <w:tcPr>
            <w:tcW w:w="5939" w:type="dxa"/>
          </w:tcPr>
          <w:p w:rsidR="007F5BF8" w:rsidRDefault="007F5BF8">
            <w:pPr>
              <w:ind w:left="0" w:firstLine="0"/>
            </w:pPr>
            <w:r>
              <w:t xml:space="preserve">Preferred .Contact details </w:t>
            </w:r>
          </w:p>
          <w:p w:rsidR="007F5BF8" w:rsidRDefault="007F5BF8">
            <w:pPr>
              <w:ind w:left="0" w:firstLine="0"/>
            </w:pPr>
          </w:p>
          <w:p w:rsidR="007F5BF8" w:rsidRDefault="007F5BF8">
            <w:pPr>
              <w:ind w:left="0" w:firstLine="0"/>
            </w:pPr>
          </w:p>
        </w:tc>
        <w:tc>
          <w:tcPr>
            <w:tcW w:w="1276" w:type="dxa"/>
          </w:tcPr>
          <w:p w:rsidR="007F5BF8" w:rsidRDefault="007F5BF8">
            <w:pPr>
              <w:ind w:left="0" w:firstLine="0"/>
            </w:pPr>
          </w:p>
        </w:tc>
        <w:tc>
          <w:tcPr>
            <w:tcW w:w="1793" w:type="dxa"/>
          </w:tcPr>
          <w:p w:rsidR="007F5BF8" w:rsidRDefault="007F5BF8">
            <w:pPr>
              <w:ind w:left="0" w:firstLine="0"/>
            </w:pPr>
          </w:p>
        </w:tc>
      </w:tr>
      <w:tr w:rsidR="007F5BF8" w:rsidTr="00EE1500">
        <w:tc>
          <w:tcPr>
            <w:tcW w:w="9008" w:type="dxa"/>
            <w:gridSpan w:val="3"/>
          </w:tcPr>
          <w:p w:rsidR="007F5BF8" w:rsidRPr="00994828" w:rsidRDefault="007F5BF8">
            <w:pPr>
              <w:ind w:left="0" w:firstLine="0"/>
              <w:rPr>
                <w:i/>
              </w:rPr>
            </w:pPr>
            <w:r>
              <w:t xml:space="preserve">PLEASE GIVE AN OUTLINE OF YOUR </w:t>
            </w:r>
            <w:proofErr w:type="spellStart"/>
            <w:r>
              <w:t>COMPLAINT?</w:t>
            </w:r>
            <w:r w:rsidR="00994828">
              <w:rPr>
                <w:i/>
              </w:rPr>
              <w:t>please</w:t>
            </w:r>
            <w:proofErr w:type="spellEnd"/>
            <w:r w:rsidR="00994828">
              <w:rPr>
                <w:i/>
              </w:rPr>
              <w:t xml:space="preserve"> continue on a separate page if required:</w:t>
            </w:r>
          </w:p>
          <w:p w:rsidR="007F5BF8" w:rsidRDefault="007F5BF8">
            <w:pPr>
              <w:ind w:left="0" w:firstLine="0"/>
            </w:pPr>
          </w:p>
          <w:p w:rsidR="007F5BF8" w:rsidRDefault="007F5BF8">
            <w:pPr>
              <w:ind w:left="0" w:firstLine="0"/>
            </w:pPr>
          </w:p>
          <w:p w:rsidR="007F5BF8" w:rsidRDefault="007F5BF8">
            <w:pPr>
              <w:ind w:left="0" w:firstLine="0"/>
            </w:pPr>
          </w:p>
          <w:p w:rsidR="00994828" w:rsidRDefault="00994828">
            <w:pPr>
              <w:ind w:left="0" w:firstLine="0"/>
            </w:pPr>
          </w:p>
          <w:p w:rsidR="00994828" w:rsidRDefault="00994828">
            <w:pPr>
              <w:ind w:left="0" w:firstLine="0"/>
            </w:pPr>
          </w:p>
          <w:p w:rsidR="00994828" w:rsidRDefault="00994828">
            <w:pPr>
              <w:ind w:left="0" w:firstLine="0"/>
            </w:pPr>
          </w:p>
          <w:p w:rsidR="007F5BF8" w:rsidRDefault="007F5BF8">
            <w:pPr>
              <w:ind w:left="0" w:firstLine="0"/>
            </w:pPr>
          </w:p>
          <w:p w:rsidR="007F5BF8" w:rsidRDefault="007F5BF8">
            <w:pPr>
              <w:ind w:left="0" w:firstLine="0"/>
            </w:pPr>
          </w:p>
          <w:p w:rsidR="007F5BF8" w:rsidRDefault="007F5BF8">
            <w:pPr>
              <w:ind w:left="0" w:firstLine="0"/>
            </w:pPr>
          </w:p>
          <w:p w:rsidR="007F5BF8" w:rsidRDefault="007F5BF8">
            <w:pPr>
              <w:ind w:left="0" w:firstLine="0"/>
            </w:pPr>
          </w:p>
          <w:p w:rsidR="007F5BF8" w:rsidRDefault="007F5BF8">
            <w:pPr>
              <w:ind w:left="0" w:firstLine="0"/>
            </w:pPr>
          </w:p>
          <w:p w:rsidR="007F5BF8" w:rsidRDefault="007F5BF8">
            <w:pPr>
              <w:ind w:left="0" w:firstLine="0"/>
            </w:pPr>
          </w:p>
        </w:tc>
      </w:tr>
      <w:tr w:rsidR="007F5BF8" w:rsidTr="004F1042">
        <w:tc>
          <w:tcPr>
            <w:tcW w:w="9008" w:type="dxa"/>
            <w:gridSpan w:val="3"/>
          </w:tcPr>
          <w:p w:rsidR="007F5BF8" w:rsidRDefault="007F5BF8">
            <w:pPr>
              <w:ind w:left="0" w:firstLine="0"/>
            </w:pPr>
            <w:r>
              <w:t xml:space="preserve">WHAT WOULD DO YOU THINK THE COUNCIL </w:t>
            </w:r>
            <w:proofErr w:type="gramStart"/>
            <w:r>
              <w:t>COULD  DO</w:t>
            </w:r>
            <w:proofErr w:type="gramEnd"/>
            <w:r>
              <w:t xml:space="preserve"> TO RECTIFY THE MATTER?</w:t>
            </w:r>
          </w:p>
          <w:p w:rsidR="007F5BF8" w:rsidRDefault="007F5BF8">
            <w:pPr>
              <w:ind w:left="0" w:firstLine="0"/>
            </w:pPr>
          </w:p>
        </w:tc>
      </w:tr>
      <w:tr w:rsidR="007F5BF8" w:rsidTr="007F5BF8">
        <w:tc>
          <w:tcPr>
            <w:tcW w:w="5939" w:type="dxa"/>
          </w:tcPr>
          <w:p w:rsidR="007F5BF8" w:rsidRDefault="007F5BF8">
            <w:pPr>
              <w:ind w:left="0" w:firstLine="0"/>
            </w:pPr>
          </w:p>
        </w:tc>
        <w:tc>
          <w:tcPr>
            <w:tcW w:w="1276" w:type="dxa"/>
          </w:tcPr>
          <w:p w:rsidR="007F5BF8" w:rsidRDefault="007F5BF8">
            <w:pPr>
              <w:ind w:left="0" w:firstLine="0"/>
            </w:pPr>
            <w:r>
              <w:t xml:space="preserve">Please tick </w:t>
            </w:r>
          </w:p>
        </w:tc>
        <w:tc>
          <w:tcPr>
            <w:tcW w:w="1793" w:type="dxa"/>
          </w:tcPr>
          <w:p w:rsidR="007F5BF8" w:rsidRDefault="007F5BF8">
            <w:pPr>
              <w:ind w:left="0" w:firstLine="0"/>
            </w:pPr>
          </w:p>
        </w:tc>
      </w:tr>
      <w:tr w:rsidR="00FD1E08" w:rsidTr="007F5BF8">
        <w:tc>
          <w:tcPr>
            <w:tcW w:w="5939" w:type="dxa"/>
          </w:tcPr>
          <w:p w:rsidR="00FD1E08" w:rsidRDefault="00FD1E08">
            <w:pPr>
              <w:ind w:left="0" w:firstLine="0"/>
            </w:pPr>
            <w:r>
              <w:t>Amend a procedure?</w:t>
            </w:r>
          </w:p>
        </w:tc>
        <w:tc>
          <w:tcPr>
            <w:tcW w:w="1276" w:type="dxa"/>
          </w:tcPr>
          <w:p w:rsidR="00FD1E08" w:rsidRDefault="00FD1E08">
            <w:pPr>
              <w:ind w:left="0" w:firstLine="0"/>
            </w:pPr>
          </w:p>
        </w:tc>
        <w:tc>
          <w:tcPr>
            <w:tcW w:w="1793" w:type="dxa"/>
          </w:tcPr>
          <w:p w:rsidR="00FD1E08" w:rsidRDefault="00FD1E08">
            <w:pPr>
              <w:ind w:left="0" w:firstLine="0"/>
            </w:pPr>
          </w:p>
        </w:tc>
      </w:tr>
      <w:tr w:rsidR="00A245B1" w:rsidTr="007F5BF8">
        <w:tc>
          <w:tcPr>
            <w:tcW w:w="5939" w:type="dxa"/>
          </w:tcPr>
          <w:p w:rsidR="00A245B1" w:rsidRDefault="007F5BF8">
            <w:pPr>
              <w:ind w:left="0" w:firstLine="0"/>
            </w:pPr>
            <w:r>
              <w:t>An Apology?</w:t>
            </w:r>
          </w:p>
        </w:tc>
        <w:tc>
          <w:tcPr>
            <w:tcW w:w="1276" w:type="dxa"/>
          </w:tcPr>
          <w:p w:rsidR="00A245B1" w:rsidRDefault="00A245B1">
            <w:pPr>
              <w:ind w:left="0" w:firstLine="0"/>
            </w:pPr>
          </w:p>
        </w:tc>
        <w:tc>
          <w:tcPr>
            <w:tcW w:w="1793" w:type="dxa"/>
          </w:tcPr>
          <w:p w:rsidR="00A245B1" w:rsidRDefault="00A245B1">
            <w:pPr>
              <w:ind w:left="0" w:firstLine="0"/>
            </w:pPr>
          </w:p>
        </w:tc>
      </w:tr>
      <w:tr w:rsidR="00A245B1" w:rsidTr="007F5BF8">
        <w:tc>
          <w:tcPr>
            <w:tcW w:w="5939" w:type="dxa"/>
          </w:tcPr>
          <w:p w:rsidR="00A245B1" w:rsidRDefault="007F5BF8">
            <w:pPr>
              <w:ind w:left="0" w:firstLine="0"/>
            </w:pPr>
            <w:r>
              <w:t>A written explanation</w:t>
            </w:r>
            <w:r w:rsidR="00FD1E08">
              <w:t xml:space="preserve"> of events leading up to the complaint</w:t>
            </w:r>
            <w:r>
              <w:t>?</w:t>
            </w:r>
          </w:p>
        </w:tc>
        <w:tc>
          <w:tcPr>
            <w:tcW w:w="1276" w:type="dxa"/>
          </w:tcPr>
          <w:p w:rsidR="00A245B1" w:rsidRDefault="00A245B1">
            <w:pPr>
              <w:ind w:left="0" w:firstLine="0"/>
            </w:pPr>
          </w:p>
        </w:tc>
        <w:tc>
          <w:tcPr>
            <w:tcW w:w="1793" w:type="dxa"/>
          </w:tcPr>
          <w:p w:rsidR="00A245B1" w:rsidRDefault="00A245B1">
            <w:pPr>
              <w:ind w:left="0" w:firstLine="0"/>
            </w:pPr>
          </w:p>
        </w:tc>
      </w:tr>
      <w:tr w:rsidR="00A245B1" w:rsidTr="007F5BF8">
        <w:tc>
          <w:tcPr>
            <w:tcW w:w="5939" w:type="dxa"/>
          </w:tcPr>
          <w:p w:rsidR="00A245B1" w:rsidRDefault="007F5BF8">
            <w:pPr>
              <w:ind w:left="0" w:firstLine="0"/>
            </w:pPr>
            <w:r>
              <w:t>Invitation to a meeting to discuss the matter with the Council?</w:t>
            </w:r>
          </w:p>
        </w:tc>
        <w:tc>
          <w:tcPr>
            <w:tcW w:w="1276" w:type="dxa"/>
          </w:tcPr>
          <w:p w:rsidR="00A245B1" w:rsidRDefault="00A245B1">
            <w:pPr>
              <w:ind w:left="0" w:firstLine="0"/>
            </w:pPr>
          </w:p>
        </w:tc>
        <w:tc>
          <w:tcPr>
            <w:tcW w:w="1793" w:type="dxa"/>
          </w:tcPr>
          <w:p w:rsidR="00A245B1" w:rsidRDefault="00A245B1">
            <w:pPr>
              <w:ind w:left="0" w:firstLine="0"/>
            </w:pPr>
          </w:p>
        </w:tc>
      </w:tr>
      <w:tr w:rsidR="00A245B1" w:rsidTr="007F5BF8">
        <w:tc>
          <w:tcPr>
            <w:tcW w:w="5939" w:type="dxa"/>
          </w:tcPr>
          <w:p w:rsidR="00A245B1" w:rsidRDefault="007F5BF8">
            <w:pPr>
              <w:ind w:left="0" w:firstLine="0"/>
            </w:pPr>
            <w:r>
              <w:t>Another solution:  please explain below:</w:t>
            </w:r>
          </w:p>
          <w:p w:rsidR="007F5BF8" w:rsidRDefault="007F5BF8">
            <w:pPr>
              <w:ind w:left="0" w:firstLine="0"/>
            </w:pPr>
          </w:p>
          <w:p w:rsidR="007F5BF8" w:rsidRDefault="007F5BF8">
            <w:pPr>
              <w:ind w:left="0" w:firstLine="0"/>
            </w:pPr>
          </w:p>
          <w:p w:rsidR="007F5BF8" w:rsidRDefault="007F5BF8">
            <w:pPr>
              <w:ind w:left="0" w:firstLine="0"/>
            </w:pPr>
          </w:p>
          <w:p w:rsidR="007F5BF8" w:rsidRDefault="007F5BF8">
            <w:pPr>
              <w:ind w:left="0" w:firstLine="0"/>
            </w:pPr>
          </w:p>
          <w:p w:rsidR="007F5BF8" w:rsidRDefault="007F5BF8">
            <w:pPr>
              <w:ind w:left="0" w:firstLine="0"/>
            </w:pPr>
          </w:p>
          <w:p w:rsidR="007F5BF8" w:rsidRDefault="007F5BF8">
            <w:pPr>
              <w:ind w:left="0" w:firstLine="0"/>
            </w:pPr>
          </w:p>
          <w:p w:rsidR="007F5BF8" w:rsidRDefault="007F5BF8">
            <w:pPr>
              <w:ind w:left="0" w:firstLine="0"/>
            </w:pPr>
          </w:p>
          <w:p w:rsidR="007F5BF8" w:rsidRDefault="007F5BF8">
            <w:pPr>
              <w:ind w:left="0" w:firstLine="0"/>
            </w:pPr>
          </w:p>
        </w:tc>
        <w:tc>
          <w:tcPr>
            <w:tcW w:w="1276" w:type="dxa"/>
          </w:tcPr>
          <w:p w:rsidR="00A245B1" w:rsidRDefault="00A245B1">
            <w:pPr>
              <w:ind w:left="0" w:firstLine="0"/>
            </w:pPr>
          </w:p>
        </w:tc>
        <w:tc>
          <w:tcPr>
            <w:tcW w:w="1793" w:type="dxa"/>
          </w:tcPr>
          <w:p w:rsidR="00A245B1" w:rsidRDefault="00A245B1">
            <w:pPr>
              <w:ind w:left="0" w:firstLine="0"/>
            </w:pPr>
          </w:p>
        </w:tc>
      </w:tr>
    </w:tbl>
    <w:p w:rsidR="00A245B1" w:rsidRDefault="00A245B1"/>
    <w:p w:rsidR="001F5A32" w:rsidRDefault="007F123B">
      <w:pPr>
        <w:spacing w:after="218" w:line="259" w:lineRule="auto"/>
        <w:ind w:left="0" w:firstLine="0"/>
      </w:pPr>
      <w:r>
        <w:t xml:space="preserve">  </w:t>
      </w:r>
    </w:p>
    <w:p w:rsidR="001F5A32" w:rsidRDefault="001F5A32" w:rsidP="00BD03F4"/>
    <w:sectPr w:rsidR="001F5A32">
      <w:headerReference w:type="default" r:id="rId9"/>
      <w:footerReference w:type="default" r:id="rId10"/>
      <w:pgSz w:w="11906" w:h="16838"/>
      <w:pgMar w:top="1481" w:right="1438" w:bottom="150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E" w:rsidRDefault="0039544E" w:rsidP="00D617FA">
      <w:pPr>
        <w:spacing w:after="0" w:line="240" w:lineRule="auto"/>
      </w:pPr>
      <w:r>
        <w:separator/>
      </w:r>
    </w:p>
  </w:endnote>
  <w:endnote w:type="continuationSeparator" w:id="0">
    <w:p w:rsidR="0039544E" w:rsidRDefault="0039544E" w:rsidP="00D6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015329"/>
      <w:docPartObj>
        <w:docPartGallery w:val="Page Numbers (Bottom of Page)"/>
        <w:docPartUnique/>
      </w:docPartObj>
    </w:sdtPr>
    <w:sdtEndPr>
      <w:rPr>
        <w:color w:val="7F7F7F" w:themeColor="background1" w:themeShade="7F"/>
        <w:spacing w:val="60"/>
      </w:rPr>
    </w:sdtEndPr>
    <w:sdtContent>
      <w:p w:rsidR="00D617FA" w:rsidRDefault="00D617FA" w:rsidP="00D617FA">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3F14CD" w:rsidRPr="003F14CD">
          <w:rPr>
            <w:b/>
            <w:bCs/>
            <w:noProof/>
          </w:rPr>
          <w:t>3</w:t>
        </w:r>
        <w:r>
          <w:rPr>
            <w:b/>
            <w:bCs/>
            <w:noProof/>
          </w:rPr>
          <w:fldChar w:fldCharType="end"/>
        </w:r>
        <w:r>
          <w:rPr>
            <w:b/>
            <w:bCs/>
          </w:rPr>
          <w:t xml:space="preserve"> | </w:t>
        </w:r>
        <w:r>
          <w:rPr>
            <w:color w:val="7F7F7F" w:themeColor="background1" w:themeShade="7F"/>
            <w:spacing w:val="60"/>
          </w:rPr>
          <w:t>Page</w:t>
        </w:r>
      </w:p>
    </w:sdtContent>
  </w:sdt>
  <w:p w:rsidR="00D617FA" w:rsidRDefault="00D61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E" w:rsidRDefault="0039544E" w:rsidP="00D617FA">
      <w:pPr>
        <w:spacing w:after="0" w:line="240" w:lineRule="auto"/>
      </w:pPr>
      <w:r>
        <w:separator/>
      </w:r>
    </w:p>
  </w:footnote>
  <w:footnote w:type="continuationSeparator" w:id="0">
    <w:p w:rsidR="0039544E" w:rsidRDefault="0039544E" w:rsidP="00D61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FA" w:rsidRPr="00B65E6D" w:rsidRDefault="00B65E6D" w:rsidP="00B65E6D">
    <w:pPr>
      <w:pStyle w:val="Header"/>
      <w:jc w:val="right"/>
      <w:rPr>
        <w:i/>
        <w:sz w:val="18"/>
        <w:szCs w:val="18"/>
      </w:rPr>
    </w:pPr>
    <w:r w:rsidRPr="00B65E6D">
      <w:rPr>
        <w:i/>
        <w:sz w:val="18"/>
        <w:szCs w:val="18"/>
      </w:rPr>
      <w:t xml:space="preserve">CCMPLAINTS PROCEDURE ADOPTED AT THE MEETING HELD ON </w:t>
    </w:r>
    <w:proofErr w:type="gramStart"/>
    <w:r w:rsidRPr="00B65E6D">
      <w:rPr>
        <w:i/>
        <w:sz w:val="18"/>
        <w:szCs w:val="18"/>
      </w:rPr>
      <w:t>18  AUGUST</w:t>
    </w:r>
    <w:proofErr w:type="gramEnd"/>
    <w:r w:rsidRPr="00B65E6D">
      <w:rPr>
        <w:i/>
        <w:sz w:val="18"/>
        <w:szCs w:val="18"/>
      </w:rPr>
      <w:t xml:space="preserve"> 2021</w:t>
    </w:r>
    <w:r w:rsidR="00476AA3">
      <w:rPr>
        <w:i/>
        <w:sz w:val="18"/>
        <w:szCs w:val="18"/>
      </w:rPr>
      <w:t xml:space="preserve">  </w:t>
    </w:r>
    <w:r>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7D8"/>
    <w:multiLevelType w:val="hybridMultilevel"/>
    <w:tmpl w:val="BEC2BEBC"/>
    <w:lvl w:ilvl="0" w:tplc="C340121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94C9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460D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B228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2CC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1A9B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08D2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C41A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24CC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32"/>
    <w:rsid w:val="00137590"/>
    <w:rsid w:val="001F5A32"/>
    <w:rsid w:val="0036127D"/>
    <w:rsid w:val="0039544E"/>
    <w:rsid w:val="003F14CD"/>
    <w:rsid w:val="00476AA3"/>
    <w:rsid w:val="007F123B"/>
    <w:rsid w:val="007F5BF8"/>
    <w:rsid w:val="00994828"/>
    <w:rsid w:val="00A245B1"/>
    <w:rsid w:val="00B028C3"/>
    <w:rsid w:val="00B65E6D"/>
    <w:rsid w:val="00BD03F4"/>
    <w:rsid w:val="00D617FA"/>
    <w:rsid w:val="00EF3FA0"/>
    <w:rsid w:val="00FD1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484F6-4E74-4F7B-B999-AA5434C6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4"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590"/>
    <w:rPr>
      <w:color w:val="0563C1" w:themeColor="hyperlink"/>
      <w:u w:val="single"/>
    </w:rPr>
  </w:style>
  <w:style w:type="table" w:styleId="TableGrid">
    <w:name w:val="Table Grid"/>
    <w:basedOn w:val="TableNormal"/>
    <w:uiPriority w:val="39"/>
    <w:rsid w:val="00A2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7FA"/>
    <w:rPr>
      <w:rFonts w:ascii="Calibri" w:eastAsia="Calibri" w:hAnsi="Calibri" w:cs="Calibri"/>
      <w:color w:val="000000"/>
    </w:rPr>
  </w:style>
  <w:style w:type="paragraph" w:styleId="Footer">
    <w:name w:val="footer"/>
    <w:basedOn w:val="Normal"/>
    <w:link w:val="FooterChar"/>
    <w:uiPriority w:val="99"/>
    <w:unhideWhenUsed/>
    <w:rsid w:val="00D61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7F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ilpshireparishcouncil@gmail.com" TargetMode="Externa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Lesley</cp:lastModifiedBy>
  <cp:revision>2</cp:revision>
  <dcterms:created xsi:type="dcterms:W3CDTF">2021-08-19T18:01:00Z</dcterms:created>
  <dcterms:modified xsi:type="dcterms:W3CDTF">2021-08-19T18:01:00Z</dcterms:modified>
</cp:coreProperties>
</file>